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6974" w14:textId="3CD36382" w:rsidR="00EB1373" w:rsidRPr="003043EA" w:rsidRDefault="00B032E3"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The following purchasing conditions shall apply to all orders</w:t>
      </w:r>
      <w:r w:rsidR="00EB1373" w:rsidRPr="003043EA">
        <w:rPr>
          <w:rFonts w:ascii="Arial" w:hAnsi="Arial" w:cs="Arial"/>
          <w:color w:val="auto"/>
          <w:sz w:val="13"/>
          <w:szCs w:val="13"/>
          <w:lang w:val="en-AU"/>
        </w:rPr>
        <w:t xml:space="preserve">, except such conditions are expressly waived through separate written agreement. </w:t>
      </w:r>
      <w:r w:rsidR="00CC6BC1" w:rsidRPr="003043EA">
        <w:rPr>
          <w:rFonts w:ascii="Arial" w:hAnsi="Arial" w:cs="Arial"/>
          <w:color w:val="auto"/>
          <w:sz w:val="13"/>
          <w:szCs w:val="13"/>
          <w:lang w:val="en-AU"/>
        </w:rPr>
        <w:t>For the execution of this order t</w:t>
      </w:r>
      <w:r w:rsidR="00EB1373" w:rsidRPr="003043EA">
        <w:rPr>
          <w:rFonts w:ascii="Arial" w:hAnsi="Arial" w:cs="Arial"/>
          <w:color w:val="auto"/>
          <w:sz w:val="13"/>
          <w:szCs w:val="13"/>
          <w:lang w:val="en-AU"/>
        </w:rPr>
        <w:t xml:space="preserve">he acceptance of the order shall invalidate any general terms and conditions in the supplier’s order confirmation which are inconsistent with the present </w:t>
      </w:r>
      <w:r w:rsidR="00CC6BC1" w:rsidRPr="003043EA">
        <w:rPr>
          <w:rFonts w:ascii="Arial" w:hAnsi="Arial" w:cs="Arial"/>
          <w:color w:val="auto"/>
          <w:sz w:val="13"/>
          <w:szCs w:val="13"/>
          <w:lang w:val="en-AU"/>
        </w:rPr>
        <w:t>purchasing conditions</w:t>
      </w:r>
      <w:r w:rsidR="00EB1373" w:rsidRPr="003043EA">
        <w:rPr>
          <w:rFonts w:ascii="Arial" w:hAnsi="Arial" w:cs="Arial"/>
          <w:color w:val="auto"/>
          <w:sz w:val="13"/>
          <w:szCs w:val="13"/>
          <w:lang w:val="en-AU"/>
        </w:rPr>
        <w:t>. There is no need for a special objection to the supplier’s general terms and conditions. In case of permanent business relationship, even if no special reference is made, any orders shall be considered awarded according to our purchasing conditions</w:t>
      </w:r>
      <w:r w:rsidR="003B7802" w:rsidRPr="003043EA">
        <w:rPr>
          <w:rFonts w:ascii="Arial" w:hAnsi="Arial" w:cs="Arial"/>
          <w:color w:val="auto"/>
          <w:sz w:val="13"/>
          <w:szCs w:val="13"/>
          <w:lang w:val="en-AU"/>
        </w:rPr>
        <w:t>.</w:t>
      </w:r>
    </w:p>
    <w:p w14:paraId="03044B70" w14:textId="56CEC713" w:rsidR="00EB1373" w:rsidRPr="003043EA" w:rsidRDefault="00EB1373" w:rsidP="00DA2DEE">
      <w:pPr>
        <w:tabs>
          <w:tab w:val="left" w:pos="284"/>
        </w:tabs>
        <w:jc w:val="both"/>
        <w:rPr>
          <w:rFonts w:ascii="Arial" w:hAnsi="Arial" w:cs="Arial"/>
          <w:color w:val="auto"/>
          <w:sz w:val="13"/>
          <w:szCs w:val="13"/>
          <w:lang w:val="en-AU"/>
        </w:rPr>
      </w:pPr>
    </w:p>
    <w:p w14:paraId="1885BDDC" w14:textId="44E0BDF7" w:rsidR="00982198" w:rsidRPr="003043EA" w:rsidRDefault="00EB1373" w:rsidP="006F385F">
      <w:pPr>
        <w:numPr>
          <w:ilvl w:val="0"/>
          <w:numId w:val="1"/>
        </w:numPr>
        <w:tabs>
          <w:tab w:val="clear" w:pos="1069"/>
          <w:tab w:val="left" w:pos="284"/>
        </w:tabs>
        <w:ind w:left="0" w:firstLine="0"/>
        <w:jc w:val="both"/>
        <w:rPr>
          <w:rFonts w:ascii="Arial" w:hAnsi="Arial" w:cs="Arial"/>
          <w:b/>
          <w:color w:val="auto"/>
          <w:sz w:val="13"/>
          <w:szCs w:val="13"/>
        </w:rPr>
      </w:pPr>
      <w:r w:rsidRPr="003043EA">
        <w:rPr>
          <w:rFonts w:ascii="Arial" w:hAnsi="Arial" w:cs="Arial"/>
          <w:b/>
          <w:color w:val="auto"/>
          <w:sz w:val="13"/>
          <w:szCs w:val="13"/>
        </w:rPr>
        <w:t>Order</w:t>
      </w:r>
    </w:p>
    <w:p w14:paraId="5DD15A9D" w14:textId="6112272B" w:rsidR="00FD248F" w:rsidRPr="003043EA" w:rsidRDefault="00FD248F" w:rsidP="006F385F">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a)</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EB1373" w:rsidRPr="003043EA">
        <w:rPr>
          <w:rFonts w:ascii="Arial" w:hAnsi="Arial" w:cs="Arial"/>
          <w:color w:val="auto"/>
          <w:sz w:val="13"/>
          <w:szCs w:val="13"/>
          <w:lang w:val="en-AU"/>
        </w:rPr>
        <w:t>Only written orders are binding. Any other agreements shall require our written confirmation.</w:t>
      </w:r>
    </w:p>
    <w:p w14:paraId="438E33FE" w14:textId="107581A1" w:rsidR="00FD248F" w:rsidRPr="003043EA" w:rsidRDefault="00FD248F" w:rsidP="006F385F">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b)</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EB1373" w:rsidRPr="003043EA">
        <w:rPr>
          <w:rFonts w:ascii="Arial" w:hAnsi="Arial" w:cs="Arial"/>
          <w:color w:val="auto"/>
          <w:sz w:val="13"/>
          <w:szCs w:val="13"/>
          <w:lang w:val="en-AU"/>
        </w:rPr>
        <w:t xml:space="preserve">An order is considered accepted after you send us the order confirmation, i.e. the duly signed carbon copy of the order. Should you fail to confirm the order within 3 business days of the order date, our order shall be deemed accepted and shall be binding on </w:t>
      </w:r>
      <w:r w:rsidR="00587A4F" w:rsidRPr="003043EA">
        <w:rPr>
          <w:rFonts w:ascii="Arial" w:hAnsi="Arial" w:cs="Arial"/>
          <w:color w:val="auto"/>
          <w:sz w:val="13"/>
          <w:szCs w:val="13"/>
          <w:lang w:val="en-AU"/>
        </w:rPr>
        <w:t>you</w:t>
      </w:r>
      <w:r w:rsidR="00EB1373" w:rsidRPr="003043EA">
        <w:rPr>
          <w:rFonts w:ascii="Arial" w:hAnsi="Arial" w:cs="Arial"/>
          <w:color w:val="auto"/>
          <w:sz w:val="13"/>
          <w:szCs w:val="13"/>
          <w:lang w:val="en-AU"/>
        </w:rPr>
        <w:t>.</w:t>
      </w:r>
    </w:p>
    <w:p w14:paraId="416D73E3" w14:textId="06FAAB46" w:rsidR="00982198" w:rsidRPr="003043EA" w:rsidRDefault="00FD248F" w:rsidP="006F385F">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c)</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EB1373" w:rsidRPr="003043EA">
        <w:rPr>
          <w:rFonts w:ascii="Arial" w:hAnsi="Arial" w:cs="Arial"/>
          <w:color w:val="auto"/>
          <w:sz w:val="13"/>
          <w:szCs w:val="13"/>
          <w:lang w:val="en-AU"/>
        </w:rPr>
        <w:t xml:space="preserve">No changes shall be made to our order without our express written approval. </w:t>
      </w:r>
      <w:r w:rsidR="005253AE" w:rsidRPr="003043EA">
        <w:rPr>
          <w:rFonts w:ascii="Arial" w:hAnsi="Arial" w:cs="Arial"/>
          <w:color w:val="auto"/>
          <w:sz w:val="13"/>
          <w:szCs w:val="13"/>
          <w:lang w:val="en-AU"/>
        </w:rPr>
        <w:t>Any delivery terms of the supplier shall be binding on us only after we have expressly approved them in writing.</w:t>
      </w:r>
    </w:p>
    <w:p w14:paraId="1F03926D" w14:textId="77777777" w:rsidR="00982198" w:rsidRPr="003043EA" w:rsidRDefault="00982198" w:rsidP="00DA2DEE">
      <w:pPr>
        <w:tabs>
          <w:tab w:val="left" w:pos="284"/>
        </w:tabs>
        <w:jc w:val="both"/>
        <w:rPr>
          <w:rFonts w:ascii="Arial" w:hAnsi="Arial" w:cs="Arial"/>
          <w:i/>
          <w:color w:val="auto"/>
          <w:sz w:val="13"/>
          <w:szCs w:val="13"/>
          <w:lang w:val="en-AU"/>
        </w:rPr>
      </w:pPr>
    </w:p>
    <w:p w14:paraId="67151399" w14:textId="39D5D616" w:rsidR="00982198" w:rsidRPr="003043EA" w:rsidRDefault="00DB592C" w:rsidP="00DA2DEE">
      <w:pPr>
        <w:numPr>
          <w:ilvl w:val="0"/>
          <w:numId w:val="1"/>
        </w:numPr>
        <w:tabs>
          <w:tab w:val="clear" w:pos="1069"/>
          <w:tab w:val="left" w:pos="284"/>
          <w:tab w:val="num" w:pos="1428"/>
        </w:tabs>
        <w:ind w:left="0" w:firstLine="0"/>
        <w:jc w:val="both"/>
        <w:rPr>
          <w:rFonts w:ascii="Arial" w:hAnsi="Arial" w:cs="Arial"/>
          <w:b/>
          <w:color w:val="auto"/>
          <w:sz w:val="13"/>
          <w:szCs w:val="13"/>
        </w:rPr>
      </w:pPr>
      <w:r w:rsidRPr="003043EA">
        <w:rPr>
          <w:rFonts w:ascii="Arial" w:hAnsi="Arial" w:cs="Arial"/>
          <w:b/>
          <w:color w:val="auto"/>
          <w:sz w:val="13"/>
          <w:szCs w:val="13"/>
        </w:rPr>
        <w:t>Price</w:t>
      </w:r>
      <w:r w:rsidR="00F47544" w:rsidRPr="003043EA">
        <w:rPr>
          <w:rFonts w:ascii="Arial" w:hAnsi="Arial" w:cs="Arial"/>
          <w:b/>
          <w:color w:val="auto"/>
          <w:sz w:val="13"/>
          <w:szCs w:val="13"/>
        </w:rPr>
        <w:t xml:space="preserve">s, </w:t>
      </w:r>
      <w:proofErr w:type="spellStart"/>
      <w:r w:rsidR="00F47544" w:rsidRPr="003043EA">
        <w:rPr>
          <w:rFonts w:ascii="Arial" w:hAnsi="Arial" w:cs="Arial"/>
          <w:b/>
          <w:color w:val="auto"/>
          <w:sz w:val="13"/>
          <w:szCs w:val="13"/>
        </w:rPr>
        <w:t>taxes</w:t>
      </w:r>
      <w:proofErr w:type="spellEnd"/>
      <w:r w:rsidRPr="003043EA">
        <w:rPr>
          <w:rFonts w:ascii="Arial" w:hAnsi="Arial" w:cs="Arial"/>
          <w:b/>
          <w:color w:val="auto"/>
          <w:sz w:val="13"/>
          <w:szCs w:val="13"/>
        </w:rPr>
        <w:t xml:space="preserve"> and </w:t>
      </w:r>
      <w:proofErr w:type="spellStart"/>
      <w:r w:rsidRPr="003043EA">
        <w:rPr>
          <w:rFonts w:ascii="Arial" w:hAnsi="Arial" w:cs="Arial"/>
          <w:b/>
          <w:color w:val="auto"/>
          <w:sz w:val="13"/>
          <w:szCs w:val="13"/>
        </w:rPr>
        <w:t>packaging</w:t>
      </w:r>
      <w:proofErr w:type="spellEnd"/>
    </w:p>
    <w:p w14:paraId="2E9DB0AC" w14:textId="59894F3B" w:rsidR="00FD248F" w:rsidRPr="003043EA" w:rsidRDefault="00FD248F" w:rsidP="006F385F">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a)</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DB592C" w:rsidRPr="003043EA">
        <w:rPr>
          <w:rFonts w:ascii="Arial" w:hAnsi="Arial" w:cs="Arial"/>
          <w:color w:val="auto"/>
          <w:sz w:val="13"/>
          <w:szCs w:val="13"/>
          <w:lang w:val="en-AU"/>
        </w:rPr>
        <w:t xml:space="preserve">Unless otherwise agreed, the latest </w:t>
      </w:r>
      <w:r w:rsidR="00982198" w:rsidRPr="003043EA">
        <w:rPr>
          <w:rFonts w:ascii="Arial" w:hAnsi="Arial" w:cs="Arial"/>
          <w:color w:val="auto"/>
          <w:sz w:val="13"/>
          <w:szCs w:val="13"/>
          <w:lang w:val="en-AU"/>
        </w:rPr>
        <w:t>Incoterms</w:t>
      </w:r>
      <w:r w:rsidR="003C452E" w:rsidRPr="003043EA">
        <w:rPr>
          <w:rFonts w:ascii="Arial" w:hAnsi="Arial" w:cs="Arial"/>
          <w:color w:val="auto"/>
          <w:sz w:val="13"/>
          <w:szCs w:val="13"/>
          <w:vertAlign w:val="superscript"/>
          <w:lang w:val="en-AU"/>
        </w:rPr>
        <w:t>®</w:t>
      </w:r>
      <w:r w:rsidR="00DB592C" w:rsidRPr="003043EA">
        <w:rPr>
          <w:rFonts w:ascii="Arial" w:hAnsi="Arial" w:cs="Arial"/>
          <w:color w:val="auto"/>
          <w:sz w:val="13"/>
          <w:szCs w:val="13"/>
          <w:lang w:val="en-AU"/>
        </w:rPr>
        <w:t xml:space="preserve"> shall apply to t</w:t>
      </w:r>
      <w:r w:rsidR="00C20DAE" w:rsidRPr="003043EA">
        <w:rPr>
          <w:rFonts w:ascii="Arial" w:hAnsi="Arial" w:cs="Arial"/>
          <w:color w:val="auto"/>
          <w:sz w:val="13"/>
          <w:szCs w:val="13"/>
          <w:lang w:val="en-AU"/>
        </w:rPr>
        <w:t xml:space="preserve">he cost transfer, and pricing shall be based on a fixed price. </w:t>
      </w:r>
      <w:r w:rsidR="003B7802" w:rsidRPr="003043EA">
        <w:rPr>
          <w:rFonts w:ascii="Arial" w:hAnsi="Arial" w:cs="Arial"/>
          <w:color w:val="auto"/>
          <w:sz w:val="13"/>
          <w:szCs w:val="13"/>
          <w:lang w:val="en-AU"/>
        </w:rPr>
        <w:t xml:space="preserve">All </w:t>
      </w:r>
      <w:r w:rsidR="00C20DAE" w:rsidRPr="003043EA">
        <w:rPr>
          <w:rFonts w:ascii="Arial" w:hAnsi="Arial" w:cs="Arial"/>
          <w:color w:val="auto"/>
          <w:sz w:val="13"/>
          <w:szCs w:val="13"/>
          <w:lang w:val="en-AU"/>
        </w:rPr>
        <w:t>prices are net prices and exclude value-added tax</w:t>
      </w:r>
      <w:r w:rsidR="00982198" w:rsidRPr="003043EA">
        <w:rPr>
          <w:rFonts w:ascii="Arial" w:hAnsi="Arial" w:cs="Arial"/>
          <w:color w:val="auto"/>
          <w:sz w:val="13"/>
          <w:szCs w:val="13"/>
          <w:lang w:val="en-AU"/>
        </w:rPr>
        <w:t xml:space="preserve">. </w:t>
      </w:r>
    </w:p>
    <w:p w14:paraId="728F7306" w14:textId="03B16A1F" w:rsidR="00982198" w:rsidRPr="003043EA" w:rsidRDefault="00FD248F" w:rsidP="006F385F">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b)</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48380A" w:rsidRPr="003043EA">
        <w:rPr>
          <w:rFonts w:ascii="Arial" w:hAnsi="Arial" w:cs="Arial"/>
          <w:color w:val="auto"/>
          <w:sz w:val="13"/>
          <w:szCs w:val="13"/>
          <w:lang w:val="en-AU"/>
        </w:rPr>
        <w:t xml:space="preserve">In the absence of special provisions, all goods shall be appropriately packed according </w:t>
      </w:r>
      <w:r w:rsidR="000F3E8F" w:rsidRPr="003043EA">
        <w:rPr>
          <w:rFonts w:ascii="Arial" w:hAnsi="Arial" w:cs="Arial"/>
          <w:color w:val="auto"/>
          <w:sz w:val="13"/>
          <w:szCs w:val="13"/>
          <w:lang w:val="en-AU"/>
        </w:rPr>
        <w:t>the prevailing trade practices and in a suitable and proper manner. Unless otherwise agreed, all shipping and packaging material shall become our property; goods shall be returned at the risk and expense of the supplier</w:t>
      </w:r>
      <w:r w:rsidR="00625538" w:rsidRPr="003043EA">
        <w:rPr>
          <w:rFonts w:ascii="Arial" w:hAnsi="Arial" w:cs="Arial"/>
          <w:color w:val="auto"/>
          <w:sz w:val="13"/>
          <w:szCs w:val="13"/>
          <w:lang w:val="en-AU"/>
        </w:rPr>
        <w:t>.</w:t>
      </w:r>
      <w:r w:rsidR="00065D25" w:rsidRPr="003043EA">
        <w:rPr>
          <w:rFonts w:ascii="Arial" w:hAnsi="Arial" w:cs="Arial"/>
          <w:color w:val="auto"/>
          <w:sz w:val="13"/>
          <w:szCs w:val="13"/>
          <w:lang w:val="en-AU"/>
        </w:rPr>
        <w:t xml:space="preserve"> </w:t>
      </w:r>
    </w:p>
    <w:p w14:paraId="043CA465" w14:textId="4840D904" w:rsidR="007965FF" w:rsidRPr="003043EA" w:rsidRDefault="00FD248F" w:rsidP="006F385F">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c)</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0F3E8F" w:rsidRPr="003043EA">
        <w:rPr>
          <w:rFonts w:ascii="Arial" w:hAnsi="Arial" w:cs="Arial"/>
          <w:color w:val="auto"/>
          <w:sz w:val="13"/>
          <w:szCs w:val="13"/>
          <w:lang w:val="en-AU"/>
        </w:rPr>
        <w:t xml:space="preserve">Any fees, costs or taxes incurred as a result of the order are borne by the supplier, unless otherwise agreed. </w:t>
      </w:r>
    </w:p>
    <w:p w14:paraId="7DB9891D" w14:textId="7AD2394E" w:rsidR="00C3225C" w:rsidRPr="003043EA" w:rsidRDefault="00C3225C" w:rsidP="006F385F">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 xml:space="preserve">d) </w:t>
      </w:r>
      <w:r w:rsidR="006F385F" w:rsidRPr="003043EA">
        <w:rPr>
          <w:rFonts w:ascii="Arial" w:hAnsi="Arial" w:cs="Arial"/>
          <w:color w:val="auto"/>
          <w:sz w:val="13"/>
          <w:szCs w:val="13"/>
          <w:lang w:val="en-AU"/>
        </w:rPr>
        <w:tab/>
      </w:r>
      <w:r w:rsidRPr="003043EA">
        <w:rPr>
          <w:rFonts w:ascii="Arial" w:hAnsi="Arial" w:cs="Arial"/>
          <w:color w:val="auto"/>
          <w:sz w:val="13"/>
          <w:szCs w:val="13"/>
          <w:lang w:val="en-AU"/>
        </w:rPr>
        <w:t>All invoices of the supplier shall meet the requirements of applicable tax law as well as the requirements set forth in this purchasing conditions.</w:t>
      </w:r>
    </w:p>
    <w:p w14:paraId="1B5CD2E2" w14:textId="6DED50C8" w:rsidR="00C3225C" w:rsidRPr="003043EA" w:rsidRDefault="00C3225C" w:rsidP="006F385F">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e)</w:t>
      </w:r>
      <w:r w:rsidR="00FF78F7"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FF78F7" w:rsidRPr="003043EA">
        <w:rPr>
          <w:rFonts w:ascii="Arial" w:hAnsi="Arial" w:cs="Arial"/>
          <w:color w:val="auto"/>
          <w:sz w:val="13"/>
          <w:szCs w:val="13"/>
          <w:lang w:val="en-AU"/>
        </w:rPr>
        <w:t>The following shall apply to purchase</w:t>
      </w:r>
      <w:r w:rsidR="00CF34B4" w:rsidRPr="003043EA">
        <w:rPr>
          <w:rFonts w:ascii="Arial" w:hAnsi="Arial" w:cs="Arial"/>
          <w:color w:val="auto"/>
          <w:sz w:val="13"/>
          <w:szCs w:val="13"/>
          <w:lang w:val="en-AU"/>
        </w:rPr>
        <w:t>s</w:t>
      </w:r>
      <w:r w:rsidR="00FF78F7" w:rsidRPr="003043EA">
        <w:rPr>
          <w:rFonts w:ascii="Arial" w:hAnsi="Arial" w:cs="Arial"/>
          <w:color w:val="auto"/>
          <w:sz w:val="13"/>
          <w:szCs w:val="13"/>
          <w:lang w:val="en-AU"/>
        </w:rPr>
        <w:t xml:space="preserve"> within the framework of an intra-community delivery (from another EU member state): </w:t>
      </w:r>
    </w:p>
    <w:p w14:paraId="2BFFC385" w14:textId="5DBFB50F" w:rsidR="00FF78F7" w:rsidRPr="003043EA" w:rsidRDefault="00CF34B4" w:rsidP="006F385F">
      <w:pPr>
        <w:pStyle w:val="Listenabsatz"/>
        <w:numPr>
          <w:ilvl w:val="0"/>
          <w:numId w:val="12"/>
        </w:numPr>
        <w:ind w:left="284" w:hanging="284"/>
        <w:jc w:val="both"/>
        <w:rPr>
          <w:rFonts w:ascii="Arial" w:hAnsi="Arial" w:cs="Arial"/>
          <w:color w:val="auto"/>
          <w:sz w:val="13"/>
          <w:szCs w:val="13"/>
          <w:lang w:val="en-AU"/>
        </w:rPr>
      </w:pPr>
      <w:r w:rsidRPr="003043EA">
        <w:rPr>
          <w:rFonts w:ascii="Arial" w:hAnsi="Arial" w:cs="Arial"/>
          <w:color w:val="auto"/>
          <w:sz w:val="13"/>
          <w:szCs w:val="13"/>
          <w:lang w:val="en-AU"/>
        </w:rPr>
        <w:t>the VAT identification number of the supplier shall match the country of departure of the deliverables; in the event of discrepancies, prior clarification with us is required.</w:t>
      </w:r>
    </w:p>
    <w:p w14:paraId="1E91F0EB" w14:textId="2E1360CC" w:rsidR="00CF34B4" w:rsidRPr="003043EA" w:rsidRDefault="00CF34B4" w:rsidP="006F385F">
      <w:pPr>
        <w:pStyle w:val="Listenabsatz"/>
        <w:numPr>
          <w:ilvl w:val="0"/>
          <w:numId w:val="12"/>
        </w:numPr>
        <w:ind w:left="284" w:hanging="284"/>
        <w:jc w:val="both"/>
        <w:rPr>
          <w:rFonts w:ascii="Arial" w:hAnsi="Arial" w:cs="Arial"/>
          <w:color w:val="auto"/>
          <w:sz w:val="13"/>
          <w:szCs w:val="13"/>
          <w:lang w:val="en-AU"/>
        </w:rPr>
      </w:pPr>
      <w:r w:rsidRPr="003043EA">
        <w:rPr>
          <w:rFonts w:ascii="Arial" w:hAnsi="Arial" w:cs="Arial"/>
          <w:color w:val="auto"/>
          <w:sz w:val="13"/>
          <w:szCs w:val="13"/>
          <w:lang w:val="en-AU"/>
        </w:rPr>
        <w:t xml:space="preserve">the VAT identification number of the purchaser shall be as stated in the order, unless otherwise communicated by us, </w:t>
      </w:r>
    </w:p>
    <w:p w14:paraId="4FDDD1C5" w14:textId="54D2DCD0" w:rsidR="00CF34B4" w:rsidRPr="003043EA" w:rsidRDefault="00ED278E" w:rsidP="006F385F">
      <w:pPr>
        <w:pStyle w:val="Listenabsatz"/>
        <w:numPr>
          <w:ilvl w:val="0"/>
          <w:numId w:val="12"/>
        </w:numPr>
        <w:ind w:left="284" w:hanging="284"/>
        <w:jc w:val="both"/>
        <w:rPr>
          <w:rFonts w:ascii="Arial" w:hAnsi="Arial" w:cs="Arial"/>
          <w:color w:val="auto"/>
          <w:sz w:val="13"/>
          <w:szCs w:val="13"/>
          <w:lang w:val="en-AU"/>
        </w:rPr>
      </w:pPr>
      <w:r w:rsidRPr="003043EA">
        <w:rPr>
          <w:rFonts w:ascii="Arial" w:hAnsi="Arial" w:cs="Arial"/>
          <w:color w:val="auto"/>
          <w:sz w:val="13"/>
          <w:szCs w:val="13"/>
          <w:lang w:val="en-AU"/>
        </w:rPr>
        <w:t xml:space="preserve">invoiced </w:t>
      </w:r>
      <w:r w:rsidR="0070198F" w:rsidRPr="003043EA">
        <w:rPr>
          <w:rFonts w:ascii="Arial" w:hAnsi="Arial" w:cs="Arial"/>
          <w:color w:val="auto"/>
          <w:sz w:val="13"/>
          <w:szCs w:val="13"/>
          <w:lang w:val="en-AU"/>
        </w:rPr>
        <w:t>VAT</w:t>
      </w:r>
      <w:r w:rsidRPr="003043EA">
        <w:rPr>
          <w:rFonts w:ascii="Arial" w:hAnsi="Arial" w:cs="Arial"/>
          <w:color w:val="auto"/>
          <w:sz w:val="13"/>
          <w:szCs w:val="13"/>
          <w:lang w:val="en-AU"/>
        </w:rPr>
        <w:t xml:space="preserve"> for basically tax-free deliver</w:t>
      </w:r>
      <w:r w:rsidR="0070198F" w:rsidRPr="003043EA">
        <w:rPr>
          <w:rFonts w:ascii="Arial" w:hAnsi="Arial" w:cs="Arial"/>
          <w:color w:val="auto"/>
          <w:sz w:val="13"/>
          <w:szCs w:val="13"/>
          <w:lang w:val="en-AU"/>
        </w:rPr>
        <w:t>ies</w:t>
      </w:r>
      <w:r w:rsidRPr="003043EA">
        <w:rPr>
          <w:rFonts w:ascii="Arial" w:hAnsi="Arial" w:cs="Arial"/>
          <w:color w:val="auto"/>
          <w:sz w:val="13"/>
          <w:szCs w:val="13"/>
          <w:lang w:val="en-AU"/>
        </w:rPr>
        <w:t xml:space="preserve"> or service</w:t>
      </w:r>
      <w:r w:rsidR="0070198F" w:rsidRPr="003043EA">
        <w:rPr>
          <w:rFonts w:ascii="Arial" w:hAnsi="Arial" w:cs="Arial"/>
          <w:color w:val="auto"/>
          <w:sz w:val="13"/>
          <w:szCs w:val="13"/>
          <w:lang w:val="en-AU"/>
        </w:rPr>
        <w:t>s</w:t>
      </w:r>
      <w:r w:rsidRPr="003043EA">
        <w:rPr>
          <w:rFonts w:ascii="Arial" w:hAnsi="Arial" w:cs="Arial"/>
          <w:color w:val="auto"/>
          <w:sz w:val="13"/>
          <w:szCs w:val="13"/>
          <w:lang w:val="en-AU"/>
        </w:rPr>
        <w:t xml:space="preserve"> will not be paid</w:t>
      </w:r>
      <w:r w:rsidR="004B255E" w:rsidRPr="003043EA">
        <w:rPr>
          <w:rFonts w:ascii="Arial" w:hAnsi="Arial" w:cs="Arial"/>
          <w:color w:val="auto"/>
          <w:sz w:val="13"/>
          <w:szCs w:val="13"/>
          <w:lang w:val="en-AU"/>
        </w:rPr>
        <w:t>,</w:t>
      </w:r>
    </w:p>
    <w:p w14:paraId="120A20DC" w14:textId="032D21EF" w:rsidR="00ED278E" w:rsidRPr="003043EA" w:rsidRDefault="00E823F4" w:rsidP="006F385F">
      <w:pPr>
        <w:pStyle w:val="Listenabsatz"/>
        <w:numPr>
          <w:ilvl w:val="0"/>
          <w:numId w:val="12"/>
        </w:numPr>
        <w:ind w:left="284" w:hanging="284"/>
        <w:jc w:val="both"/>
        <w:rPr>
          <w:rFonts w:ascii="Arial" w:hAnsi="Arial" w:cs="Arial"/>
          <w:color w:val="auto"/>
          <w:sz w:val="13"/>
          <w:szCs w:val="13"/>
          <w:lang w:val="en-AU"/>
        </w:rPr>
      </w:pPr>
      <w:r w:rsidRPr="003043EA">
        <w:rPr>
          <w:rFonts w:ascii="Arial" w:hAnsi="Arial" w:cs="Arial"/>
          <w:color w:val="auto"/>
          <w:sz w:val="13"/>
          <w:szCs w:val="13"/>
          <w:lang w:val="en-AU"/>
        </w:rPr>
        <w:t xml:space="preserve">Austrian </w:t>
      </w:r>
      <w:r w:rsidR="0070198F" w:rsidRPr="003043EA">
        <w:rPr>
          <w:rFonts w:ascii="Arial" w:hAnsi="Arial" w:cs="Arial"/>
          <w:color w:val="auto"/>
          <w:sz w:val="13"/>
          <w:szCs w:val="13"/>
          <w:lang w:val="en-AU"/>
        </w:rPr>
        <w:t>VAT</w:t>
      </w:r>
      <w:r w:rsidR="00ED278E" w:rsidRPr="003043EA">
        <w:rPr>
          <w:rFonts w:ascii="Arial" w:hAnsi="Arial" w:cs="Arial"/>
          <w:color w:val="auto"/>
          <w:sz w:val="13"/>
          <w:szCs w:val="13"/>
          <w:lang w:val="en-AU"/>
        </w:rPr>
        <w:t xml:space="preserve"> invoiced by foreign suppliers will be transferred directly to the tax authorities in the name of the supplier when due, unless a permanent establishment cer</w:t>
      </w:r>
      <w:r w:rsidR="004B255E" w:rsidRPr="003043EA">
        <w:rPr>
          <w:rFonts w:ascii="Arial" w:hAnsi="Arial" w:cs="Arial"/>
          <w:color w:val="auto"/>
          <w:sz w:val="13"/>
          <w:szCs w:val="13"/>
          <w:lang w:val="en-AU"/>
        </w:rPr>
        <w:t>tificate is presented; the tax number of the supplier shall be communicated to us,</w:t>
      </w:r>
    </w:p>
    <w:p w14:paraId="0256B868" w14:textId="5A744895" w:rsidR="004B255E" w:rsidRPr="003043EA" w:rsidRDefault="004B255E" w:rsidP="006F385F">
      <w:pPr>
        <w:pStyle w:val="Listenabsatz"/>
        <w:numPr>
          <w:ilvl w:val="0"/>
          <w:numId w:val="12"/>
        </w:numPr>
        <w:ind w:left="284" w:hanging="284"/>
        <w:jc w:val="both"/>
        <w:rPr>
          <w:rFonts w:ascii="Arial" w:hAnsi="Arial" w:cs="Arial"/>
          <w:color w:val="auto"/>
          <w:sz w:val="13"/>
          <w:szCs w:val="13"/>
          <w:lang w:val="en-AU"/>
        </w:rPr>
      </w:pPr>
      <w:r w:rsidRPr="003043EA">
        <w:rPr>
          <w:rFonts w:ascii="Arial" w:hAnsi="Arial" w:cs="Arial"/>
          <w:color w:val="auto"/>
          <w:sz w:val="13"/>
          <w:szCs w:val="13"/>
          <w:lang w:val="en-AU"/>
        </w:rPr>
        <w:t xml:space="preserve">if the purchaser does not collect the deliverables, it is assumed that the supplier carries out the transport or dispatch on its own responsibility. If this is not the case, we </w:t>
      </w:r>
      <w:r w:rsidR="0070198F" w:rsidRPr="003043EA">
        <w:rPr>
          <w:rFonts w:ascii="Arial" w:hAnsi="Arial" w:cs="Arial"/>
          <w:color w:val="auto"/>
          <w:sz w:val="13"/>
          <w:szCs w:val="13"/>
          <w:lang w:val="en-AU"/>
        </w:rPr>
        <w:t>shall</w:t>
      </w:r>
      <w:r w:rsidRPr="003043EA">
        <w:rPr>
          <w:rFonts w:ascii="Arial" w:hAnsi="Arial" w:cs="Arial"/>
          <w:color w:val="auto"/>
          <w:sz w:val="13"/>
          <w:szCs w:val="13"/>
          <w:lang w:val="en-AU"/>
        </w:rPr>
        <w:t xml:space="preserve"> be informed accordingly.</w:t>
      </w:r>
    </w:p>
    <w:p w14:paraId="410ABA97" w14:textId="0A637F30" w:rsidR="00C3225C" w:rsidRPr="003043EA" w:rsidRDefault="00C3225C"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 xml:space="preserve">f) </w:t>
      </w:r>
      <w:r w:rsidR="006F385F" w:rsidRPr="003043EA">
        <w:rPr>
          <w:rFonts w:ascii="Arial" w:hAnsi="Arial" w:cs="Arial"/>
          <w:color w:val="auto"/>
          <w:sz w:val="13"/>
          <w:szCs w:val="13"/>
          <w:lang w:val="en-AU"/>
        </w:rPr>
        <w:tab/>
      </w:r>
      <w:r w:rsidRPr="003043EA">
        <w:rPr>
          <w:rFonts w:ascii="Arial" w:hAnsi="Arial" w:cs="Arial"/>
          <w:color w:val="auto"/>
          <w:sz w:val="13"/>
          <w:szCs w:val="13"/>
          <w:lang w:val="en-AU"/>
        </w:rPr>
        <w:t>Invoices</w:t>
      </w:r>
      <w:r w:rsidR="00FF78F7" w:rsidRPr="003043EA">
        <w:rPr>
          <w:rFonts w:ascii="Arial" w:hAnsi="Arial" w:cs="Arial"/>
          <w:color w:val="auto"/>
          <w:sz w:val="13"/>
          <w:szCs w:val="13"/>
          <w:lang w:val="en-AU"/>
        </w:rPr>
        <w:t xml:space="preserve"> that do not meet the requirements set forth in these purchasing conditions will be sent back to the supplier unprocessed. Any costs arising from this will be billed to the supplier. In this case, the term of payment shall begin with receipt of a new, properly issued invoice that meets all requirements of these purchasing conditions. </w:t>
      </w:r>
    </w:p>
    <w:p w14:paraId="1FEF3A50" w14:textId="26130DFC" w:rsidR="00C3225C" w:rsidRPr="003043EA" w:rsidRDefault="00C3225C"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 xml:space="preserve">g) </w:t>
      </w:r>
      <w:r w:rsidR="006F385F" w:rsidRPr="003043EA">
        <w:rPr>
          <w:rFonts w:ascii="Arial" w:hAnsi="Arial" w:cs="Arial"/>
          <w:color w:val="auto"/>
          <w:sz w:val="13"/>
          <w:szCs w:val="13"/>
          <w:lang w:val="en-AU"/>
        </w:rPr>
        <w:tab/>
      </w:r>
      <w:r w:rsidRPr="003043EA">
        <w:rPr>
          <w:rFonts w:ascii="Arial" w:hAnsi="Arial" w:cs="Arial"/>
          <w:color w:val="auto"/>
          <w:sz w:val="13"/>
          <w:szCs w:val="13"/>
          <w:lang w:val="en-AU"/>
        </w:rPr>
        <w:t>The supplier shall comply with all applicable tax regulations and shall indemnify and hold us harmless with regard to any violation of these regulations.</w:t>
      </w:r>
    </w:p>
    <w:p w14:paraId="6E5DD2B5" w14:textId="440C4334" w:rsidR="00C3225C" w:rsidRPr="003043EA" w:rsidRDefault="00C3225C"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 xml:space="preserve">h) </w:t>
      </w:r>
      <w:r w:rsidR="006F385F" w:rsidRPr="003043EA">
        <w:rPr>
          <w:rFonts w:ascii="Arial" w:hAnsi="Arial" w:cs="Arial"/>
          <w:color w:val="auto"/>
          <w:sz w:val="13"/>
          <w:szCs w:val="13"/>
          <w:lang w:val="en-AU"/>
        </w:rPr>
        <w:tab/>
      </w:r>
      <w:r w:rsidRPr="003043EA">
        <w:rPr>
          <w:rFonts w:ascii="Arial" w:hAnsi="Arial" w:cs="Arial"/>
          <w:color w:val="auto"/>
          <w:sz w:val="13"/>
          <w:szCs w:val="13"/>
          <w:lang w:val="en-AU"/>
        </w:rPr>
        <w:t>All direct taxes (e.g. withholding taxes) that are levied in connection with the remuneration paid are borne by the supplier. We have the right to withhold these taxes from the remuneration to be paid and to transfer them to the tax authorities for the account of the supplier. If an applicable double taxation agreement provides for a reduction or exemption from direct taxes, we will check this accordingly with the immediate cooperation of the supplier.</w:t>
      </w:r>
    </w:p>
    <w:p w14:paraId="20DA734A" w14:textId="257B06BF" w:rsidR="00C3225C" w:rsidRPr="003043EA" w:rsidRDefault="00C3225C"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 xml:space="preserve">i) </w:t>
      </w:r>
      <w:r w:rsidR="006F385F" w:rsidRPr="003043EA">
        <w:rPr>
          <w:rFonts w:ascii="Arial" w:hAnsi="Arial" w:cs="Arial"/>
          <w:color w:val="auto"/>
          <w:sz w:val="13"/>
          <w:szCs w:val="13"/>
          <w:lang w:val="en-AU"/>
        </w:rPr>
        <w:tab/>
      </w:r>
      <w:r w:rsidRPr="003043EA">
        <w:rPr>
          <w:rFonts w:ascii="Arial" w:hAnsi="Arial" w:cs="Arial"/>
          <w:color w:val="auto"/>
          <w:sz w:val="13"/>
          <w:szCs w:val="13"/>
          <w:lang w:val="en-AU"/>
        </w:rPr>
        <w:t>We are entitled to refuse to pay the agreed price if the payment would violate statutory law.</w:t>
      </w:r>
    </w:p>
    <w:p w14:paraId="0A9945D0" w14:textId="7BBE9397" w:rsidR="00E820FC" w:rsidRPr="003043EA" w:rsidRDefault="00C3225C"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j</w:t>
      </w:r>
      <w:r w:rsidR="00F53D45"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F47544" w:rsidRPr="003043EA">
        <w:rPr>
          <w:rFonts w:ascii="Arial" w:hAnsi="Arial" w:cs="Arial"/>
          <w:color w:val="auto"/>
          <w:sz w:val="13"/>
          <w:szCs w:val="13"/>
          <w:lang w:val="en-AU"/>
        </w:rPr>
        <w:t>The supplier undertakes to cooperate in creating and/or providing all necessary evidence</w:t>
      </w:r>
      <w:r w:rsidRPr="003043EA">
        <w:rPr>
          <w:rFonts w:ascii="Arial" w:hAnsi="Arial" w:cs="Arial"/>
          <w:color w:val="auto"/>
          <w:sz w:val="13"/>
          <w:szCs w:val="13"/>
          <w:lang w:val="en-AU"/>
        </w:rPr>
        <w:t xml:space="preserve"> in compliance with the statutory law and duties of care.</w:t>
      </w:r>
      <w:r w:rsidR="00F47544" w:rsidRPr="003043EA">
        <w:rPr>
          <w:rFonts w:ascii="Arial" w:hAnsi="Arial" w:cs="Arial"/>
          <w:color w:val="auto"/>
          <w:sz w:val="13"/>
          <w:szCs w:val="13"/>
          <w:lang w:val="en-AU"/>
        </w:rPr>
        <w:t xml:space="preserve"> </w:t>
      </w:r>
      <w:r w:rsidR="000F3E8F" w:rsidRPr="003043EA">
        <w:rPr>
          <w:rFonts w:ascii="Arial" w:hAnsi="Arial" w:cs="Arial"/>
          <w:color w:val="auto"/>
          <w:sz w:val="13"/>
          <w:szCs w:val="13"/>
          <w:lang w:val="en-AU"/>
        </w:rPr>
        <w:t>No re</w:t>
      </w:r>
      <w:r w:rsidR="00CE1519" w:rsidRPr="003043EA">
        <w:rPr>
          <w:rFonts w:ascii="Arial" w:hAnsi="Arial" w:cs="Arial"/>
          <w:color w:val="auto"/>
          <w:sz w:val="13"/>
          <w:szCs w:val="13"/>
          <w:lang w:val="en-AU"/>
        </w:rPr>
        <w:t>m</w:t>
      </w:r>
      <w:r w:rsidR="000F3E8F" w:rsidRPr="003043EA">
        <w:rPr>
          <w:rFonts w:ascii="Arial" w:hAnsi="Arial" w:cs="Arial"/>
          <w:color w:val="auto"/>
          <w:sz w:val="13"/>
          <w:szCs w:val="13"/>
          <w:lang w:val="en-AU"/>
        </w:rPr>
        <w:t>u</w:t>
      </w:r>
      <w:r w:rsidR="00CE1519" w:rsidRPr="003043EA">
        <w:rPr>
          <w:rFonts w:ascii="Arial" w:hAnsi="Arial" w:cs="Arial"/>
          <w:color w:val="auto"/>
          <w:sz w:val="13"/>
          <w:szCs w:val="13"/>
          <w:lang w:val="en-AU"/>
        </w:rPr>
        <w:t>n</w:t>
      </w:r>
      <w:r w:rsidR="000F3E8F" w:rsidRPr="003043EA">
        <w:rPr>
          <w:rFonts w:ascii="Arial" w:hAnsi="Arial" w:cs="Arial"/>
          <w:color w:val="auto"/>
          <w:sz w:val="13"/>
          <w:szCs w:val="13"/>
          <w:lang w:val="en-AU"/>
        </w:rPr>
        <w:t>eration shall be granted</w:t>
      </w:r>
      <w:r w:rsidRPr="003043EA">
        <w:rPr>
          <w:rFonts w:ascii="Arial" w:hAnsi="Arial" w:cs="Arial"/>
          <w:color w:val="auto"/>
          <w:sz w:val="13"/>
          <w:szCs w:val="13"/>
          <w:lang w:val="en-AU"/>
        </w:rPr>
        <w:t xml:space="preserve"> therefor, as well as</w:t>
      </w:r>
      <w:r w:rsidR="000F3E8F" w:rsidRPr="003043EA">
        <w:rPr>
          <w:rFonts w:ascii="Arial" w:hAnsi="Arial" w:cs="Arial"/>
          <w:color w:val="auto"/>
          <w:sz w:val="13"/>
          <w:szCs w:val="13"/>
          <w:lang w:val="en-AU"/>
        </w:rPr>
        <w:t xml:space="preserve"> for the preparation of offers, plan etc.</w:t>
      </w:r>
    </w:p>
    <w:p w14:paraId="481F4553" w14:textId="77777777" w:rsidR="00F47544" w:rsidRPr="003043EA" w:rsidRDefault="00F47544" w:rsidP="00DA2DEE">
      <w:pPr>
        <w:tabs>
          <w:tab w:val="left" w:pos="284"/>
        </w:tabs>
        <w:jc w:val="both"/>
        <w:rPr>
          <w:rFonts w:ascii="Arial" w:hAnsi="Arial" w:cs="Arial"/>
          <w:color w:val="auto"/>
          <w:sz w:val="13"/>
          <w:szCs w:val="13"/>
          <w:lang w:val="en-AU"/>
        </w:rPr>
      </w:pPr>
    </w:p>
    <w:p w14:paraId="74C7A5A0" w14:textId="627C3C8D" w:rsidR="00982198" w:rsidRPr="003043EA" w:rsidRDefault="002A4525" w:rsidP="00DA2DEE">
      <w:pPr>
        <w:numPr>
          <w:ilvl w:val="0"/>
          <w:numId w:val="1"/>
        </w:numPr>
        <w:tabs>
          <w:tab w:val="clear" w:pos="1069"/>
          <w:tab w:val="left" w:pos="284"/>
          <w:tab w:val="num" w:pos="1428"/>
        </w:tabs>
        <w:ind w:left="0" w:firstLine="0"/>
        <w:jc w:val="both"/>
        <w:rPr>
          <w:rFonts w:ascii="Arial" w:hAnsi="Arial" w:cs="Arial"/>
          <w:b/>
          <w:color w:val="auto"/>
          <w:sz w:val="13"/>
          <w:szCs w:val="13"/>
          <w:lang w:val="en-AU"/>
        </w:rPr>
      </w:pPr>
      <w:r w:rsidRPr="003043EA">
        <w:rPr>
          <w:rFonts w:ascii="Arial" w:hAnsi="Arial" w:cs="Arial"/>
          <w:b/>
          <w:color w:val="auto"/>
          <w:sz w:val="13"/>
          <w:szCs w:val="13"/>
          <w:lang w:val="en-AU"/>
        </w:rPr>
        <w:t>Delivery dates and deadlines; default and force majeure</w:t>
      </w:r>
    </w:p>
    <w:p w14:paraId="2A29EB54" w14:textId="59310FA0" w:rsidR="00FD248F" w:rsidRPr="003043EA" w:rsidRDefault="00FD248F"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a)</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2A4525" w:rsidRPr="003043EA">
        <w:rPr>
          <w:rFonts w:ascii="Arial" w:hAnsi="Arial" w:cs="Arial"/>
          <w:color w:val="auto"/>
          <w:sz w:val="13"/>
          <w:szCs w:val="13"/>
          <w:lang w:val="en-AU"/>
        </w:rPr>
        <w:t>Agreed delivery dates and deadlines are binding.</w:t>
      </w:r>
    </w:p>
    <w:p w14:paraId="2535C744" w14:textId="4A314C0F" w:rsidR="006778B3" w:rsidRPr="003043EA" w:rsidRDefault="00FD248F">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b)</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2A01EC" w:rsidRPr="003043EA">
        <w:rPr>
          <w:rFonts w:ascii="Arial" w:hAnsi="Arial" w:cs="Arial"/>
          <w:color w:val="auto"/>
          <w:sz w:val="13"/>
          <w:szCs w:val="13"/>
          <w:lang w:val="en-AU"/>
        </w:rPr>
        <w:t xml:space="preserve">The supplier is obliged to immediately advise us in writing if circumstances arise, or </w:t>
      </w:r>
      <w:r w:rsidR="0065234B" w:rsidRPr="003043EA">
        <w:rPr>
          <w:rFonts w:ascii="Arial" w:hAnsi="Arial" w:cs="Arial"/>
          <w:color w:val="auto"/>
          <w:sz w:val="13"/>
          <w:szCs w:val="13"/>
          <w:lang w:val="en-AU"/>
        </w:rPr>
        <w:t>it</w:t>
      </w:r>
      <w:r w:rsidR="002A01EC" w:rsidRPr="003043EA">
        <w:rPr>
          <w:rFonts w:ascii="Arial" w:hAnsi="Arial" w:cs="Arial"/>
          <w:color w:val="auto"/>
          <w:sz w:val="13"/>
          <w:szCs w:val="13"/>
          <w:lang w:val="en-AU"/>
        </w:rPr>
        <w:t xml:space="preserve"> becomes aware of circumstances, which render it </w:t>
      </w:r>
      <w:r w:rsidR="009E375B" w:rsidRPr="003043EA">
        <w:rPr>
          <w:rFonts w:ascii="Arial" w:hAnsi="Arial" w:cs="Arial"/>
          <w:color w:val="auto"/>
          <w:sz w:val="13"/>
          <w:szCs w:val="13"/>
          <w:lang w:val="en-AU"/>
        </w:rPr>
        <w:t>im</w:t>
      </w:r>
      <w:r w:rsidR="002A01EC" w:rsidRPr="003043EA">
        <w:rPr>
          <w:rFonts w:ascii="Arial" w:hAnsi="Arial" w:cs="Arial"/>
          <w:color w:val="auto"/>
          <w:sz w:val="13"/>
          <w:szCs w:val="13"/>
          <w:lang w:val="en-AU"/>
        </w:rPr>
        <w:t>possible to uphold the agreed delivery dates/deadlines.</w:t>
      </w:r>
      <w:r w:rsidR="00AA5BBB" w:rsidRPr="003043EA">
        <w:rPr>
          <w:rFonts w:ascii="Arial" w:hAnsi="Arial" w:cs="Arial"/>
          <w:color w:val="auto"/>
          <w:sz w:val="13"/>
          <w:szCs w:val="13"/>
          <w:lang w:val="en-AU"/>
        </w:rPr>
        <w:t xml:space="preserve"> </w:t>
      </w:r>
    </w:p>
    <w:p w14:paraId="1B2A35B3" w14:textId="603FBA9B" w:rsidR="00FD248F" w:rsidRPr="003043EA" w:rsidRDefault="00FD248F"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c)</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3327F7" w:rsidRPr="003043EA">
        <w:rPr>
          <w:rFonts w:ascii="Arial" w:hAnsi="Arial" w:cs="Arial"/>
          <w:color w:val="auto"/>
          <w:sz w:val="13"/>
          <w:szCs w:val="13"/>
          <w:lang w:val="en-AU"/>
        </w:rPr>
        <w:t xml:space="preserve">The due date for delivery of goods shall be </w:t>
      </w:r>
      <w:r w:rsidR="009332E4" w:rsidRPr="003043EA">
        <w:rPr>
          <w:rFonts w:ascii="Arial" w:hAnsi="Arial" w:cs="Arial"/>
          <w:color w:val="auto"/>
          <w:sz w:val="13"/>
          <w:szCs w:val="13"/>
          <w:lang w:val="en-AU"/>
        </w:rPr>
        <w:t xml:space="preserve">deemed fulfilled, if </w:t>
      </w:r>
      <w:r w:rsidR="003327F7" w:rsidRPr="003043EA">
        <w:rPr>
          <w:rFonts w:ascii="Arial" w:hAnsi="Arial" w:cs="Arial"/>
          <w:color w:val="auto"/>
          <w:sz w:val="13"/>
          <w:szCs w:val="13"/>
          <w:lang w:val="en-AU"/>
        </w:rPr>
        <w:t>the goods are received by the buyer</w:t>
      </w:r>
      <w:r w:rsidR="009332E4" w:rsidRPr="003043EA">
        <w:rPr>
          <w:rFonts w:ascii="Arial" w:hAnsi="Arial" w:cs="Arial"/>
          <w:color w:val="auto"/>
          <w:sz w:val="13"/>
          <w:szCs w:val="13"/>
          <w:lang w:val="en-AU"/>
        </w:rPr>
        <w:t xml:space="preserve"> on such date</w:t>
      </w:r>
      <w:r w:rsidR="003327F7" w:rsidRPr="003043EA">
        <w:rPr>
          <w:rFonts w:ascii="Arial" w:hAnsi="Arial" w:cs="Arial"/>
          <w:color w:val="auto"/>
          <w:sz w:val="13"/>
          <w:szCs w:val="13"/>
          <w:lang w:val="en-AU"/>
        </w:rPr>
        <w:t>.</w:t>
      </w:r>
      <w:r w:rsidR="00982198" w:rsidRPr="003043EA">
        <w:rPr>
          <w:rFonts w:ascii="Arial" w:hAnsi="Arial" w:cs="Arial"/>
          <w:color w:val="auto"/>
          <w:sz w:val="13"/>
          <w:szCs w:val="13"/>
          <w:lang w:val="en-AU"/>
        </w:rPr>
        <w:t xml:space="preserve"> </w:t>
      </w:r>
    </w:p>
    <w:p w14:paraId="62088A7A" w14:textId="07E6C060" w:rsidR="00983EE3" w:rsidRPr="003043EA" w:rsidRDefault="00FD248F"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d)</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3327F7" w:rsidRPr="003043EA">
        <w:rPr>
          <w:rFonts w:ascii="Arial" w:hAnsi="Arial" w:cs="Arial"/>
          <w:color w:val="auto"/>
          <w:sz w:val="13"/>
          <w:szCs w:val="13"/>
          <w:lang w:val="en-AU"/>
        </w:rPr>
        <w:t xml:space="preserve">The supplier undertakes to indemnify the buyer for any and all damages caused by default. If the supplier fails for any reason whatsoever to effect delivery on </w:t>
      </w:r>
      <w:r w:rsidR="00B70A3B" w:rsidRPr="003043EA">
        <w:rPr>
          <w:rFonts w:ascii="Arial" w:hAnsi="Arial" w:cs="Arial"/>
          <w:color w:val="auto"/>
          <w:sz w:val="13"/>
          <w:szCs w:val="13"/>
          <w:lang w:val="en-AU"/>
        </w:rPr>
        <w:t xml:space="preserve">the </w:t>
      </w:r>
      <w:r w:rsidR="003327F7" w:rsidRPr="003043EA">
        <w:rPr>
          <w:rFonts w:ascii="Arial" w:hAnsi="Arial" w:cs="Arial"/>
          <w:color w:val="auto"/>
          <w:sz w:val="13"/>
          <w:szCs w:val="13"/>
          <w:lang w:val="en-AU"/>
        </w:rPr>
        <w:t>due date, we are entitled, without waiving any rights or remedies provided by law</w:t>
      </w:r>
      <w:r w:rsidR="00707E38" w:rsidRPr="003043EA">
        <w:rPr>
          <w:rFonts w:ascii="Arial" w:hAnsi="Arial" w:cs="Arial"/>
          <w:color w:val="auto"/>
          <w:sz w:val="13"/>
          <w:szCs w:val="13"/>
          <w:lang w:val="en-AU"/>
        </w:rPr>
        <w:t>,</w:t>
      </w:r>
      <w:r w:rsidR="003327F7" w:rsidRPr="003043EA">
        <w:rPr>
          <w:rFonts w:ascii="Arial" w:hAnsi="Arial" w:cs="Arial"/>
          <w:color w:val="auto"/>
          <w:sz w:val="13"/>
          <w:szCs w:val="13"/>
          <w:lang w:val="en-AU"/>
        </w:rPr>
        <w:t xml:space="preserve"> and without setting a period of grace, to withdraw from the contract or to insist upon</w:t>
      </w:r>
      <w:r w:rsidR="00707E38" w:rsidRPr="003043EA">
        <w:rPr>
          <w:rFonts w:ascii="Arial" w:hAnsi="Arial" w:cs="Arial"/>
          <w:color w:val="auto"/>
          <w:sz w:val="13"/>
          <w:szCs w:val="13"/>
          <w:lang w:val="en-AU"/>
        </w:rPr>
        <w:t xml:space="preserve"> delivery.</w:t>
      </w:r>
    </w:p>
    <w:p w14:paraId="7CB55923" w14:textId="61950D38" w:rsidR="00982198" w:rsidRPr="003043EA" w:rsidRDefault="006A2919"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e</w:t>
      </w:r>
      <w:r w:rsidR="00FD248F" w:rsidRPr="003043EA">
        <w:rPr>
          <w:rFonts w:ascii="Arial" w:hAnsi="Arial" w:cs="Arial"/>
          <w:color w:val="auto"/>
          <w:sz w:val="13"/>
          <w:szCs w:val="13"/>
          <w:lang w:val="en-AU"/>
        </w:rPr>
        <w:t>)</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707E38" w:rsidRPr="003043EA">
        <w:rPr>
          <w:rFonts w:ascii="Arial" w:hAnsi="Arial" w:cs="Arial"/>
          <w:color w:val="auto"/>
          <w:sz w:val="13"/>
          <w:szCs w:val="13"/>
          <w:lang w:val="en-AU"/>
        </w:rPr>
        <w:t xml:space="preserve">The contractual partners shall be relieved of their contractual obligations for the duration and the extent of acts of God, strikes, riots, </w:t>
      </w:r>
      <w:r w:rsidR="00E7754E" w:rsidRPr="003043EA">
        <w:rPr>
          <w:rFonts w:ascii="Arial" w:hAnsi="Arial" w:cs="Arial"/>
          <w:color w:val="000000"/>
          <w:sz w:val="13"/>
          <w:szCs w:val="13"/>
          <w:lang w:val="en-GB"/>
        </w:rPr>
        <w:t xml:space="preserve">regional or supra-regional power failures (blackouts), </w:t>
      </w:r>
      <w:proofErr w:type="spellStart"/>
      <w:r w:rsidR="00E7754E" w:rsidRPr="003043EA">
        <w:rPr>
          <w:rFonts w:ascii="Arial" w:hAnsi="Arial" w:cs="Arial"/>
          <w:color w:val="000000"/>
          <w:sz w:val="13"/>
          <w:szCs w:val="13"/>
          <w:lang w:val="en-GB"/>
        </w:rPr>
        <w:t>cyber attacks</w:t>
      </w:r>
      <w:proofErr w:type="spellEnd"/>
      <w:r w:rsidR="0045334B" w:rsidRPr="003043EA">
        <w:rPr>
          <w:rFonts w:ascii="Arial" w:hAnsi="Arial" w:cs="Arial"/>
          <w:color w:val="000000"/>
          <w:sz w:val="13"/>
          <w:szCs w:val="13"/>
          <w:lang w:val="en-GB"/>
        </w:rPr>
        <w:t>,</w:t>
      </w:r>
      <w:r w:rsidR="00E7754E" w:rsidRPr="003043EA">
        <w:rPr>
          <w:rFonts w:ascii="Arial" w:hAnsi="Arial" w:cs="Arial"/>
          <w:color w:val="auto"/>
          <w:sz w:val="13"/>
          <w:szCs w:val="13"/>
          <w:lang w:val="en-AU"/>
        </w:rPr>
        <w:t xml:space="preserve"> </w:t>
      </w:r>
      <w:r w:rsidR="00707E38" w:rsidRPr="003043EA">
        <w:rPr>
          <w:rFonts w:ascii="Arial" w:hAnsi="Arial" w:cs="Arial"/>
          <w:color w:val="auto"/>
          <w:sz w:val="13"/>
          <w:szCs w:val="13"/>
          <w:lang w:val="en-AU"/>
        </w:rPr>
        <w:t>acts of government, and other unforeseeable, unavoidable and sever</w:t>
      </w:r>
      <w:r w:rsidR="00492BDE" w:rsidRPr="003043EA">
        <w:rPr>
          <w:rFonts w:ascii="Arial" w:hAnsi="Arial" w:cs="Arial"/>
          <w:color w:val="auto"/>
          <w:sz w:val="13"/>
          <w:szCs w:val="13"/>
          <w:lang w:val="en-AU"/>
        </w:rPr>
        <w:t>e</w:t>
      </w:r>
      <w:r w:rsidR="00707E38" w:rsidRPr="003043EA">
        <w:rPr>
          <w:rFonts w:ascii="Arial" w:hAnsi="Arial" w:cs="Arial"/>
          <w:color w:val="auto"/>
          <w:sz w:val="13"/>
          <w:szCs w:val="13"/>
          <w:lang w:val="en-AU"/>
        </w:rPr>
        <w:t xml:space="preserve"> events. This also applies if these events occur in a period in which the affected contractual partner is in default. The contractual partners undertake to immediately provide the necessary information and to adjust in good faith their obligations to the new circumstances. Should these </w:t>
      </w:r>
      <w:r w:rsidR="00AC4411" w:rsidRPr="003043EA">
        <w:rPr>
          <w:rFonts w:ascii="Arial" w:hAnsi="Arial" w:cs="Arial"/>
          <w:color w:val="auto"/>
          <w:sz w:val="13"/>
          <w:szCs w:val="13"/>
          <w:lang w:val="en-AU"/>
        </w:rPr>
        <w:t>e</w:t>
      </w:r>
      <w:r w:rsidR="00707E38" w:rsidRPr="003043EA">
        <w:rPr>
          <w:rFonts w:ascii="Arial" w:hAnsi="Arial" w:cs="Arial"/>
          <w:color w:val="auto"/>
          <w:sz w:val="13"/>
          <w:szCs w:val="13"/>
          <w:lang w:val="en-AU"/>
        </w:rPr>
        <w:t>vents persist beyond a period of three months, we are entitled to withdraw from the contract with immediate effect.</w:t>
      </w:r>
    </w:p>
    <w:p w14:paraId="40A189CC" w14:textId="77777777" w:rsidR="008D1AB6" w:rsidRPr="003043EA" w:rsidRDefault="008D1AB6" w:rsidP="00DA2DEE">
      <w:pPr>
        <w:tabs>
          <w:tab w:val="left" w:pos="284"/>
        </w:tabs>
        <w:jc w:val="both"/>
        <w:rPr>
          <w:rFonts w:ascii="Arial" w:hAnsi="Arial" w:cs="Arial"/>
          <w:i/>
          <w:color w:val="auto"/>
          <w:sz w:val="13"/>
          <w:szCs w:val="13"/>
          <w:lang w:val="en-AU"/>
        </w:rPr>
      </w:pPr>
    </w:p>
    <w:p w14:paraId="5814279A" w14:textId="68EBCA93" w:rsidR="00982198" w:rsidRPr="003043EA" w:rsidRDefault="00E63566" w:rsidP="00DA2DEE">
      <w:pPr>
        <w:numPr>
          <w:ilvl w:val="0"/>
          <w:numId w:val="1"/>
        </w:numPr>
        <w:tabs>
          <w:tab w:val="clear" w:pos="1069"/>
          <w:tab w:val="left" w:pos="284"/>
          <w:tab w:val="num" w:pos="1428"/>
        </w:tabs>
        <w:ind w:left="0" w:firstLine="0"/>
        <w:jc w:val="both"/>
        <w:rPr>
          <w:rFonts w:ascii="Arial" w:hAnsi="Arial" w:cs="Arial"/>
          <w:b/>
          <w:color w:val="auto"/>
          <w:sz w:val="13"/>
          <w:szCs w:val="13"/>
        </w:rPr>
      </w:pPr>
      <w:proofErr w:type="spellStart"/>
      <w:r w:rsidRPr="003043EA">
        <w:rPr>
          <w:rFonts w:ascii="Arial" w:hAnsi="Arial" w:cs="Arial"/>
          <w:b/>
          <w:color w:val="auto"/>
          <w:sz w:val="13"/>
          <w:szCs w:val="13"/>
        </w:rPr>
        <w:t>Shipment</w:t>
      </w:r>
      <w:proofErr w:type="spellEnd"/>
    </w:p>
    <w:p w14:paraId="184010EB" w14:textId="6B23D14F" w:rsidR="003F303F" w:rsidRPr="003043EA" w:rsidRDefault="00FD248F"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a)</w:t>
      </w:r>
      <w:r w:rsidR="006F385F" w:rsidRPr="003043EA">
        <w:rPr>
          <w:rFonts w:ascii="Arial" w:hAnsi="Arial" w:cs="Arial"/>
          <w:color w:val="auto"/>
          <w:sz w:val="13"/>
          <w:szCs w:val="13"/>
          <w:lang w:val="en-AU"/>
        </w:rPr>
        <w:tab/>
      </w:r>
      <w:r w:rsidR="00E63566" w:rsidRPr="003043EA">
        <w:rPr>
          <w:rFonts w:ascii="Arial" w:hAnsi="Arial" w:cs="Arial"/>
          <w:color w:val="auto"/>
          <w:sz w:val="13"/>
          <w:szCs w:val="13"/>
          <w:lang w:val="en-AU"/>
        </w:rPr>
        <w:t>Unless otherwise agreed, the delivery condition shall be</w:t>
      </w:r>
      <w:r w:rsidR="00593638" w:rsidRPr="003043EA">
        <w:rPr>
          <w:rFonts w:ascii="Arial" w:hAnsi="Arial" w:cs="Arial"/>
          <w:color w:val="auto"/>
          <w:sz w:val="13"/>
          <w:szCs w:val="13"/>
          <w:lang w:val="en-AU"/>
        </w:rPr>
        <w:t xml:space="preserve"> </w:t>
      </w:r>
      <w:r w:rsidR="00ED713D" w:rsidRPr="003043EA">
        <w:rPr>
          <w:rFonts w:ascii="Arial" w:hAnsi="Arial" w:cs="Arial"/>
          <w:color w:val="auto"/>
          <w:sz w:val="13"/>
          <w:szCs w:val="13"/>
          <w:lang w:val="en-AU"/>
        </w:rPr>
        <w:t>D</w:t>
      </w:r>
      <w:r w:rsidR="00AA5BBB" w:rsidRPr="003043EA">
        <w:rPr>
          <w:rFonts w:ascii="Arial" w:hAnsi="Arial" w:cs="Arial"/>
          <w:color w:val="auto"/>
          <w:sz w:val="13"/>
          <w:szCs w:val="13"/>
          <w:lang w:val="en-AU"/>
        </w:rPr>
        <w:t>DP</w:t>
      </w:r>
      <w:r w:rsidR="00ED713D" w:rsidRPr="003043EA">
        <w:rPr>
          <w:rFonts w:ascii="Arial" w:hAnsi="Arial" w:cs="Arial"/>
          <w:color w:val="auto"/>
          <w:sz w:val="13"/>
          <w:szCs w:val="13"/>
          <w:lang w:val="en-AU"/>
        </w:rPr>
        <w:t xml:space="preserve"> </w:t>
      </w:r>
      <w:proofErr w:type="spellStart"/>
      <w:r w:rsidR="008B4C40" w:rsidRPr="003043EA">
        <w:rPr>
          <w:rFonts w:ascii="Arial" w:hAnsi="Arial" w:cs="Arial"/>
          <w:color w:val="auto"/>
          <w:sz w:val="13"/>
          <w:szCs w:val="13"/>
          <w:lang w:val="en-AU"/>
        </w:rPr>
        <w:t>Lamprechtshausener</w:t>
      </w:r>
      <w:proofErr w:type="spellEnd"/>
      <w:r w:rsidR="008B4C40" w:rsidRPr="003043EA">
        <w:rPr>
          <w:rFonts w:ascii="Arial" w:hAnsi="Arial" w:cs="Arial"/>
          <w:color w:val="auto"/>
          <w:sz w:val="13"/>
          <w:szCs w:val="13"/>
          <w:lang w:val="en-AU"/>
        </w:rPr>
        <w:t xml:space="preserve"> </w:t>
      </w:r>
      <w:proofErr w:type="spellStart"/>
      <w:r w:rsidR="008B4C40" w:rsidRPr="003043EA">
        <w:rPr>
          <w:rFonts w:ascii="Arial" w:hAnsi="Arial" w:cs="Arial"/>
          <w:color w:val="auto"/>
          <w:sz w:val="13"/>
          <w:szCs w:val="13"/>
          <w:lang w:val="en-AU"/>
        </w:rPr>
        <w:t>Straße</w:t>
      </w:r>
      <w:proofErr w:type="spellEnd"/>
      <w:r w:rsidR="008B4C40" w:rsidRPr="003043EA">
        <w:rPr>
          <w:rFonts w:ascii="Arial" w:hAnsi="Arial" w:cs="Arial"/>
          <w:color w:val="auto"/>
          <w:sz w:val="13"/>
          <w:szCs w:val="13"/>
          <w:lang w:val="en-AU"/>
        </w:rPr>
        <w:t xml:space="preserve"> 61, </w:t>
      </w:r>
      <w:r w:rsidR="00AE1AF0" w:rsidRPr="003043EA">
        <w:rPr>
          <w:rFonts w:ascii="Arial" w:hAnsi="Arial" w:cs="Arial"/>
          <w:color w:val="auto"/>
          <w:sz w:val="13"/>
          <w:szCs w:val="13"/>
          <w:lang w:val="en-AU"/>
        </w:rPr>
        <w:t xml:space="preserve">A-5282 </w:t>
      </w:r>
      <w:r w:rsidR="001911FB" w:rsidRPr="003043EA">
        <w:rPr>
          <w:rFonts w:ascii="Arial" w:hAnsi="Arial" w:cs="Arial"/>
          <w:color w:val="auto"/>
          <w:sz w:val="13"/>
          <w:szCs w:val="13"/>
          <w:lang w:val="en-AU"/>
        </w:rPr>
        <w:t>Braunau</w:t>
      </w:r>
      <w:r w:rsidR="003B0A92" w:rsidRPr="003043EA">
        <w:rPr>
          <w:rFonts w:ascii="Arial" w:hAnsi="Arial" w:cs="Arial"/>
          <w:color w:val="auto"/>
          <w:sz w:val="13"/>
          <w:szCs w:val="13"/>
          <w:lang w:val="en-AU"/>
        </w:rPr>
        <w:t xml:space="preserve"> am Inn </w:t>
      </w:r>
      <w:r w:rsidR="001911FB" w:rsidRPr="003043EA">
        <w:rPr>
          <w:rFonts w:ascii="Arial" w:hAnsi="Arial" w:cs="Arial"/>
          <w:color w:val="auto"/>
          <w:sz w:val="13"/>
          <w:szCs w:val="13"/>
          <w:lang w:val="en-AU"/>
        </w:rPr>
        <w:t>-</w:t>
      </w:r>
      <w:r w:rsidR="003B0A92" w:rsidRPr="003043EA">
        <w:rPr>
          <w:rFonts w:ascii="Arial" w:hAnsi="Arial" w:cs="Arial"/>
          <w:color w:val="auto"/>
          <w:sz w:val="13"/>
          <w:szCs w:val="13"/>
          <w:lang w:val="en-AU"/>
        </w:rPr>
        <w:t xml:space="preserve"> </w:t>
      </w:r>
      <w:r w:rsidR="00AE1AF0" w:rsidRPr="003043EA">
        <w:rPr>
          <w:rFonts w:ascii="Arial" w:hAnsi="Arial" w:cs="Arial"/>
          <w:color w:val="auto"/>
          <w:sz w:val="13"/>
          <w:szCs w:val="13"/>
          <w:lang w:val="en-AU"/>
        </w:rPr>
        <w:t>Ranshofen</w:t>
      </w:r>
      <w:r w:rsidR="006F07A4" w:rsidRPr="003043EA">
        <w:rPr>
          <w:rFonts w:ascii="Arial" w:hAnsi="Arial" w:cs="Arial"/>
          <w:color w:val="auto"/>
          <w:sz w:val="13"/>
          <w:szCs w:val="13"/>
          <w:lang w:val="en-AU"/>
        </w:rPr>
        <w:t>,</w:t>
      </w:r>
      <w:r w:rsidR="00AE1AF0" w:rsidRPr="003043EA">
        <w:rPr>
          <w:rFonts w:ascii="Arial" w:hAnsi="Arial" w:cs="Arial"/>
          <w:color w:val="auto"/>
          <w:sz w:val="13"/>
          <w:szCs w:val="13"/>
          <w:lang w:val="en-AU"/>
        </w:rPr>
        <w:t xml:space="preserve"> </w:t>
      </w:r>
      <w:r w:rsidR="00E63566" w:rsidRPr="003043EA">
        <w:rPr>
          <w:rFonts w:ascii="Arial" w:hAnsi="Arial" w:cs="Arial"/>
          <w:color w:val="auto"/>
          <w:sz w:val="13"/>
          <w:szCs w:val="13"/>
          <w:lang w:val="en-AU"/>
        </w:rPr>
        <w:t>according to</w:t>
      </w:r>
      <w:r w:rsidR="00ED713D" w:rsidRPr="003043EA">
        <w:rPr>
          <w:rFonts w:ascii="Arial" w:hAnsi="Arial" w:cs="Arial"/>
          <w:color w:val="auto"/>
          <w:sz w:val="13"/>
          <w:szCs w:val="13"/>
          <w:lang w:val="en-AU"/>
        </w:rPr>
        <w:t xml:space="preserve"> Incoterms</w:t>
      </w:r>
      <w:r w:rsidR="00AE1AF0" w:rsidRPr="003043EA">
        <w:rPr>
          <w:rFonts w:ascii="Arial" w:hAnsi="Arial" w:cs="Arial"/>
          <w:color w:val="auto"/>
          <w:sz w:val="13"/>
          <w:szCs w:val="13"/>
          <w:vertAlign w:val="superscript"/>
          <w:lang w:val="en-AU"/>
        </w:rPr>
        <w:t>®</w:t>
      </w:r>
      <w:r w:rsidR="00E63566" w:rsidRPr="003043EA">
        <w:rPr>
          <w:rFonts w:ascii="Arial" w:hAnsi="Arial" w:cs="Arial"/>
          <w:color w:val="auto"/>
          <w:sz w:val="13"/>
          <w:szCs w:val="13"/>
          <w:lang w:val="en-AU"/>
        </w:rPr>
        <w:t>, as amended from time to time.</w:t>
      </w:r>
    </w:p>
    <w:p w14:paraId="6CD5D645" w14:textId="5821B0DE" w:rsidR="00FD248F" w:rsidRPr="003043EA" w:rsidRDefault="00FD248F"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b)</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E63566" w:rsidRPr="003043EA">
        <w:rPr>
          <w:rFonts w:ascii="Arial" w:hAnsi="Arial" w:cs="Arial"/>
          <w:color w:val="auto"/>
          <w:sz w:val="13"/>
          <w:szCs w:val="13"/>
          <w:lang w:val="en-AU"/>
        </w:rPr>
        <w:t>In case third parties (e.g. forwarders, subcontractors) are involved, the supplier shall guarantee their compliance with our shipment terms.</w:t>
      </w:r>
      <w:r w:rsidR="00982198" w:rsidRPr="003043EA">
        <w:rPr>
          <w:rFonts w:ascii="Arial" w:hAnsi="Arial" w:cs="Arial"/>
          <w:color w:val="auto"/>
          <w:sz w:val="13"/>
          <w:szCs w:val="13"/>
          <w:lang w:val="en-AU"/>
        </w:rPr>
        <w:t xml:space="preserve"> </w:t>
      </w:r>
    </w:p>
    <w:p w14:paraId="6289F92B" w14:textId="1F8B2784" w:rsidR="00982198" w:rsidRPr="003043EA" w:rsidRDefault="00FD248F"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c)</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922724" w:rsidRPr="003043EA">
        <w:rPr>
          <w:rFonts w:ascii="Arial" w:hAnsi="Arial" w:cs="Arial"/>
          <w:color w:val="auto"/>
          <w:sz w:val="13"/>
          <w:szCs w:val="13"/>
          <w:lang w:val="en-AU"/>
        </w:rPr>
        <w:t xml:space="preserve">Delivery slips shall be sent to our destination factory as designated in the order immediately after departure of the shipment. The bill of lading </w:t>
      </w:r>
      <w:r w:rsidR="0066068A" w:rsidRPr="003043EA">
        <w:rPr>
          <w:rFonts w:ascii="Arial" w:hAnsi="Arial" w:cs="Arial"/>
          <w:color w:val="auto"/>
          <w:sz w:val="13"/>
          <w:szCs w:val="13"/>
          <w:lang w:val="en-AU"/>
        </w:rPr>
        <w:t>shall</w:t>
      </w:r>
      <w:r w:rsidR="00922724" w:rsidRPr="003043EA">
        <w:rPr>
          <w:rFonts w:ascii="Arial" w:hAnsi="Arial" w:cs="Arial"/>
          <w:color w:val="auto"/>
          <w:sz w:val="13"/>
          <w:szCs w:val="13"/>
          <w:lang w:val="en-AU"/>
        </w:rPr>
        <w:t xml:space="preserve"> be attached in duplicate (</w:t>
      </w:r>
      <w:r w:rsidR="0066068A" w:rsidRPr="003043EA">
        <w:rPr>
          <w:rFonts w:ascii="Arial" w:hAnsi="Arial" w:cs="Arial"/>
          <w:color w:val="auto"/>
          <w:sz w:val="13"/>
          <w:szCs w:val="13"/>
          <w:lang w:val="en-AU"/>
        </w:rPr>
        <w:t xml:space="preserve">except </w:t>
      </w:r>
      <w:r w:rsidR="00922724" w:rsidRPr="003043EA">
        <w:rPr>
          <w:rFonts w:ascii="Arial" w:hAnsi="Arial" w:cs="Arial"/>
          <w:color w:val="auto"/>
          <w:sz w:val="13"/>
          <w:szCs w:val="13"/>
          <w:lang w:val="en-AU"/>
        </w:rPr>
        <w:t>for bulk shipments, in case of air freight or mail) to the consignment itself, or, in case of shipments by forwarder, handed out to the forwarder, with the note “bound for receiver</w:t>
      </w:r>
      <w:r w:rsidR="00650A10" w:rsidRPr="003043EA">
        <w:rPr>
          <w:rFonts w:ascii="Arial" w:hAnsi="Arial" w:cs="Arial"/>
          <w:color w:val="auto"/>
          <w:sz w:val="13"/>
          <w:szCs w:val="13"/>
          <w:lang w:val="en-AU"/>
        </w:rPr>
        <w:t>”.</w:t>
      </w:r>
    </w:p>
    <w:p w14:paraId="6228DA3C" w14:textId="3877B7E3" w:rsidR="00982198" w:rsidRPr="003043EA" w:rsidRDefault="00FD248F"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d)</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922724" w:rsidRPr="003043EA">
        <w:rPr>
          <w:rFonts w:ascii="Arial" w:hAnsi="Arial" w:cs="Arial"/>
          <w:color w:val="auto"/>
          <w:sz w:val="13"/>
          <w:szCs w:val="13"/>
          <w:lang w:val="en-AU"/>
        </w:rPr>
        <w:t xml:space="preserve">The complete order number shall be clearly indicated on the bill of lading, on the shipment papers intended for the receiver, on invoices and on the packaging itself (labelling). </w:t>
      </w:r>
    </w:p>
    <w:p w14:paraId="129311EA" w14:textId="63D65D7F" w:rsidR="00C433FF" w:rsidRPr="003043EA" w:rsidRDefault="00FD248F">
      <w:pPr>
        <w:tabs>
          <w:tab w:val="left" w:pos="284"/>
          <w:tab w:val="left" w:pos="993"/>
        </w:tabs>
        <w:jc w:val="both"/>
        <w:rPr>
          <w:rFonts w:ascii="Arial" w:hAnsi="Arial" w:cs="Arial"/>
          <w:color w:val="auto"/>
          <w:sz w:val="13"/>
          <w:szCs w:val="13"/>
          <w:lang w:val="en-AU"/>
        </w:rPr>
      </w:pPr>
      <w:r w:rsidRPr="003043EA">
        <w:rPr>
          <w:rFonts w:ascii="Arial" w:hAnsi="Arial" w:cs="Arial"/>
          <w:color w:val="auto"/>
          <w:sz w:val="13"/>
          <w:szCs w:val="13"/>
          <w:lang w:val="en-AU"/>
        </w:rPr>
        <w:t>e)</w:t>
      </w:r>
      <w:r w:rsidR="00961FF7"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961FF7" w:rsidRPr="003043EA">
        <w:rPr>
          <w:rFonts w:ascii="Arial" w:hAnsi="Arial" w:cs="Arial"/>
          <w:color w:val="auto"/>
          <w:sz w:val="13"/>
          <w:szCs w:val="13"/>
          <w:lang w:val="en-AU"/>
        </w:rPr>
        <w:t xml:space="preserve">All shipping documents, invoices, etc. shall designate the following information: </w:t>
      </w:r>
    </w:p>
    <w:p w14:paraId="12D32009" w14:textId="3435D54B" w:rsidR="00281DB0" w:rsidRPr="003043EA" w:rsidRDefault="001E7594" w:rsidP="006F385F">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w:t>
      </w:r>
      <w:r w:rsidRPr="003043EA">
        <w:rPr>
          <w:rFonts w:ascii="Arial" w:hAnsi="Arial" w:cs="Arial"/>
          <w:color w:val="auto"/>
          <w:sz w:val="13"/>
          <w:szCs w:val="13"/>
          <w:lang w:val="en-AU"/>
        </w:rPr>
        <w:tab/>
      </w:r>
      <w:r w:rsidR="002C4DFA" w:rsidRPr="003043EA">
        <w:rPr>
          <w:rFonts w:ascii="Arial" w:hAnsi="Arial" w:cs="Arial"/>
          <w:color w:val="auto"/>
          <w:sz w:val="13"/>
          <w:szCs w:val="13"/>
          <w:lang w:val="en-AU"/>
        </w:rPr>
        <w:t>total weight</w:t>
      </w:r>
      <w:r w:rsidRPr="003043EA">
        <w:rPr>
          <w:rFonts w:ascii="Arial" w:hAnsi="Arial" w:cs="Arial"/>
          <w:color w:val="auto"/>
          <w:sz w:val="13"/>
          <w:szCs w:val="13"/>
          <w:lang w:val="en-AU"/>
        </w:rPr>
        <w:t xml:space="preserve"> (</w:t>
      </w:r>
      <w:r w:rsidR="002C4DFA" w:rsidRPr="003043EA">
        <w:rPr>
          <w:rFonts w:ascii="Arial" w:hAnsi="Arial" w:cs="Arial"/>
          <w:color w:val="auto"/>
          <w:sz w:val="13"/>
          <w:szCs w:val="13"/>
          <w:lang w:val="en-AU"/>
        </w:rPr>
        <w:t>gross weight, net weight</w:t>
      </w:r>
      <w:r w:rsidRPr="003043EA">
        <w:rPr>
          <w:rFonts w:ascii="Arial" w:hAnsi="Arial" w:cs="Arial"/>
          <w:color w:val="auto"/>
          <w:sz w:val="13"/>
          <w:szCs w:val="13"/>
          <w:lang w:val="en-AU"/>
        </w:rPr>
        <w:t xml:space="preserve">), </w:t>
      </w:r>
    </w:p>
    <w:p w14:paraId="2F22F3A8" w14:textId="2F097256" w:rsidR="001E7594" w:rsidRPr="003043EA" w:rsidRDefault="001E7594" w:rsidP="006F385F">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ab/>
      </w:r>
      <w:r w:rsidR="002C4DFA" w:rsidRPr="003043EA">
        <w:rPr>
          <w:rFonts w:ascii="Arial" w:hAnsi="Arial" w:cs="Arial"/>
          <w:color w:val="auto"/>
          <w:sz w:val="13"/>
          <w:szCs w:val="13"/>
          <w:lang w:val="en-AU"/>
        </w:rPr>
        <w:t>at least estimated weight</w:t>
      </w:r>
      <w:r w:rsidR="0066068A" w:rsidRPr="003043EA">
        <w:rPr>
          <w:rFonts w:ascii="Arial" w:hAnsi="Arial" w:cs="Arial"/>
          <w:color w:val="auto"/>
          <w:sz w:val="13"/>
          <w:szCs w:val="13"/>
          <w:lang w:val="en-AU"/>
        </w:rPr>
        <w:t>,</w:t>
      </w:r>
    </w:p>
    <w:p w14:paraId="6AEA4FF7" w14:textId="0A7DB5F6" w:rsidR="001E7594" w:rsidRPr="003043EA" w:rsidRDefault="001E7594" w:rsidP="006F385F">
      <w:pPr>
        <w:tabs>
          <w:tab w:val="left" w:pos="284"/>
        </w:tabs>
        <w:ind w:left="284" w:hanging="284"/>
        <w:jc w:val="both"/>
        <w:rPr>
          <w:rFonts w:ascii="Arial" w:hAnsi="Arial" w:cs="Arial"/>
          <w:color w:val="auto"/>
          <w:sz w:val="13"/>
          <w:szCs w:val="13"/>
          <w:lang w:val="en-AU"/>
        </w:rPr>
      </w:pPr>
      <w:r w:rsidRPr="003043EA">
        <w:rPr>
          <w:rFonts w:ascii="Arial" w:hAnsi="Arial" w:cs="Arial"/>
          <w:color w:val="auto"/>
          <w:sz w:val="13"/>
          <w:szCs w:val="13"/>
          <w:lang w:val="en-AU"/>
        </w:rPr>
        <w:t>-</w:t>
      </w:r>
      <w:r w:rsidRPr="003043EA">
        <w:rPr>
          <w:rFonts w:ascii="Arial" w:hAnsi="Arial" w:cs="Arial"/>
          <w:color w:val="auto"/>
          <w:sz w:val="13"/>
          <w:szCs w:val="13"/>
          <w:lang w:val="en-AU"/>
        </w:rPr>
        <w:tab/>
      </w:r>
      <w:r w:rsidR="002C4DFA" w:rsidRPr="003043EA">
        <w:rPr>
          <w:rFonts w:ascii="Arial" w:hAnsi="Arial" w:cs="Arial"/>
          <w:color w:val="auto"/>
          <w:sz w:val="13"/>
          <w:szCs w:val="13"/>
          <w:lang w:val="en-AU"/>
        </w:rPr>
        <w:t>a description of the goods that enables classification to the</w:t>
      </w:r>
      <w:r w:rsidR="002C4DFA" w:rsidRPr="003043EA">
        <w:rPr>
          <w:rFonts w:ascii="Arial" w:hAnsi="Arial" w:cs="Arial"/>
          <w:color w:val="auto"/>
          <w:sz w:val="13"/>
          <w:szCs w:val="13"/>
          <w:lang w:val="en-AU"/>
        </w:rPr>
        <w:br/>
        <w:t>EU Customs Code for import or Intrastat purposes</w:t>
      </w:r>
      <w:r w:rsidRPr="003043EA">
        <w:rPr>
          <w:rFonts w:ascii="Arial" w:hAnsi="Arial" w:cs="Arial"/>
          <w:color w:val="auto"/>
          <w:sz w:val="13"/>
          <w:szCs w:val="13"/>
          <w:lang w:val="en-AU"/>
        </w:rPr>
        <w:t>,</w:t>
      </w:r>
    </w:p>
    <w:p w14:paraId="3A0AB210" w14:textId="1AED6A50" w:rsidR="001E7594" w:rsidRPr="003043EA" w:rsidRDefault="001E7594" w:rsidP="006F385F">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w:t>
      </w:r>
      <w:r w:rsidRPr="003043EA">
        <w:rPr>
          <w:rFonts w:ascii="Arial" w:hAnsi="Arial" w:cs="Arial"/>
          <w:color w:val="auto"/>
          <w:sz w:val="13"/>
          <w:szCs w:val="13"/>
          <w:lang w:val="en-AU"/>
        </w:rPr>
        <w:tab/>
      </w:r>
      <w:r w:rsidR="002C4DFA" w:rsidRPr="003043EA">
        <w:rPr>
          <w:rFonts w:ascii="Arial" w:hAnsi="Arial" w:cs="Arial"/>
          <w:color w:val="auto"/>
          <w:sz w:val="13"/>
          <w:szCs w:val="13"/>
          <w:lang w:val="en-AU"/>
        </w:rPr>
        <w:t>the</w:t>
      </w:r>
      <w:r w:rsidRPr="003043EA">
        <w:rPr>
          <w:rFonts w:ascii="Arial" w:hAnsi="Arial" w:cs="Arial"/>
          <w:color w:val="auto"/>
          <w:sz w:val="13"/>
          <w:szCs w:val="13"/>
          <w:lang w:val="en-AU"/>
        </w:rPr>
        <w:t xml:space="preserve"> 8-</w:t>
      </w:r>
      <w:r w:rsidR="002C4DFA" w:rsidRPr="003043EA">
        <w:rPr>
          <w:rFonts w:ascii="Arial" w:hAnsi="Arial" w:cs="Arial"/>
          <w:color w:val="auto"/>
          <w:sz w:val="13"/>
          <w:szCs w:val="13"/>
          <w:lang w:val="en-AU"/>
        </w:rPr>
        <w:t>digit customs tariff number (combined nomenclature)</w:t>
      </w:r>
      <w:r w:rsidRPr="003043EA">
        <w:rPr>
          <w:rFonts w:ascii="Arial" w:hAnsi="Arial" w:cs="Arial"/>
          <w:color w:val="auto"/>
          <w:sz w:val="13"/>
          <w:szCs w:val="13"/>
          <w:lang w:val="en-AU"/>
        </w:rPr>
        <w:t>,</w:t>
      </w:r>
    </w:p>
    <w:p w14:paraId="475DE90D" w14:textId="4B23E572" w:rsidR="001E7594" w:rsidRPr="003043EA" w:rsidRDefault="001E7594" w:rsidP="006F385F">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w:t>
      </w:r>
      <w:r w:rsidRPr="003043EA">
        <w:rPr>
          <w:rFonts w:ascii="Arial" w:hAnsi="Arial" w:cs="Arial"/>
          <w:color w:val="auto"/>
          <w:sz w:val="13"/>
          <w:szCs w:val="13"/>
          <w:lang w:val="en-AU"/>
        </w:rPr>
        <w:tab/>
      </w:r>
      <w:r w:rsidR="002C4DFA" w:rsidRPr="003043EA">
        <w:rPr>
          <w:rFonts w:ascii="Arial" w:hAnsi="Arial" w:cs="Arial"/>
          <w:color w:val="auto"/>
          <w:sz w:val="13"/>
          <w:szCs w:val="13"/>
          <w:lang w:val="en-AU"/>
        </w:rPr>
        <w:t>origin of the goods</w:t>
      </w:r>
      <w:r w:rsidRPr="003043EA">
        <w:rPr>
          <w:rFonts w:ascii="Arial" w:hAnsi="Arial" w:cs="Arial"/>
          <w:color w:val="auto"/>
          <w:sz w:val="13"/>
          <w:szCs w:val="13"/>
          <w:lang w:val="en-AU"/>
        </w:rPr>
        <w:t>,</w:t>
      </w:r>
    </w:p>
    <w:p w14:paraId="78C27E5F" w14:textId="3EDE843C" w:rsidR="001E7594" w:rsidRPr="003043EA" w:rsidRDefault="001E7594" w:rsidP="006F385F">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w:t>
      </w:r>
      <w:r w:rsidRPr="003043EA">
        <w:rPr>
          <w:rFonts w:ascii="Arial" w:hAnsi="Arial" w:cs="Arial"/>
          <w:color w:val="auto"/>
          <w:sz w:val="13"/>
          <w:szCs w:val="13"/>
          <w:lang w:val="en-AU"/>
        </w:rPr>
        <w:tab/>
      </w:r>
      <w:r w:rsidR="002C4DFA" w:rsidRPr="003043EA">
        <w:rPr>
          <w:rFonts w:ascii="Arial" w:hAnsi="Arial" w:cs="Arial"/>
          <w:color w:val="auto"/>
          <w:sz w:val="13"/>
          <w:szCs w:val="13"/>
          <w:lang w:val="en-AU"/>
        </w:rPr>
        <w:t>country of dispatch</w:t>
      </w:r>
      <w:r w:rsidRPr="003043EA">
        <w:rPr>
          <w:rFonts w:ascii="Arial" w:hAnsi="Arial" w:cs="Arial"/>
          <w:color w:val="auto"/>
          <w:sz w:val="13"/>
          <w:szCs w:val="13"/>
          <w:lang w:val="en-AU"/>
        </w:rPr>
        <w:t>,</w:t>
      </w:r>
    </w:p>
    <w:p w14:paraId="5876FCDE" w14:textId="028E3A80" w:rsidR="001E7594" w:rsidRPr="003043EA" w:rsidRDefault="001E7594" w:rsidP="006F385F">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w:t>
      </w:r>
      <w:r w:rsidRPr="003043EA">
        <w:rPr>
          <w:rFonts w:ascii="Arial" w:hAnsi="Arial" w:cs="Arial"/>
          <w:color w:val="auto"/>
          <w:sz w:val="13"/>
          <w:szCs w:val="13"/>
          <w:lang w:val="en-AU"/>
        </w:rPr>
        <w:tab/>
      </w:r>
      <w:r w:rsidR="002C4DFA" w:rsidRPr="003043EA">
        <w:rPr>
          <w:rFonts w:ascii="Arial" w:hAnsi="Arial" w:cs="Arial"/>
          <w:color w:val="auto"/>
          <w:sz w:val="13"/>
          <w:szCs w:val="13"/>
          <w:lang w:val="en-AU"/>
        </w:rPr>
        <w:t>delivery condition according to applicable</w:t>
      </w:r>
      <w:r w:rsidRPr="003043EA">
        <w:rPr>
          <w:rFonts w:ascii="Arial" w:hAnsi="Arial" w:cs="Arial"/>
          <w:color w:val="auto"/>
          <w:sz w:val="13"/>
          <w:szCs w:val="13"/>
          <w:lang w:val="en-AU"/>
        </w:rPr>
        <w:t xml:space="preserve"> Incoterms</w:t>
      </w:r>
      <w:r w:rsidRPr="003043EA">
        <w:rPr>
          <w:rFonts w:ascii="Arial" w:hAnsi="Arial" w:cs="Arial"/>
          <w:color w:val="auto"/>
          <w:sz w:val="13"/>
          <w:szCs w:val="13"/>
          <w:vertAlign w:val="superscript"/>
          <w:lang w:val="en-AU"/>
        </w:rPr>
        <w:t>®</w:t>
      </w:r>
      <w:r w:rsidRPr="003043EA">
        <w:rPr>
          <w:rFonts w:ascii="Arial" w:hAnsi="Arial" w:cs="Arial"/>
          <w:color w:val="auto"/>
          <w:sz w:val="13"/>
          <w:szCs w:val="13"/>
          <w:lang w:val="en-AU"/>
        </w:rPr>
        <w:t>,</w:t>
      </w:r>
    </w:p>
    <w:p w14:paraId="67CFC250" w14:textId="779C147B" w:rsidR="001E7594" w:rsidRPr="003043EA" w:rsidRDefault="001E7594" w:rsidP="006F385F">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w:t>
      </w:r>
      <w:r w:rsidRPr="003043EA">
        <w:rPr>
          <w:rFonts w:ascii="Arial" w:hAnsi="Arial" w:cs="Arial"/>
          <w:color w:val="auto"/>
          <w:sz w:val="13"/>
          <w:szCs w:val="13"/>
          <w:lang w:val="en-AU"/>
        </w:rPr>
        <w:tab/>
      </w:r>
      <w:r w:rsidR="00E63B56" w:rsidRPr="003043EA">
        <w:rPr>
          <w:rFonts w:ascii="Arial" w:hAnsi="Arial" w:cs="Arial"/>
          <w:color w:val="auto"/>
          <w:sz w:val="13"/>
          <w:szCs w:val="13"/>
          <w:lang w:val="en-AU"/>
        </w:rPr>
        <w:t>item number</w:t>
      </w:r>
      <w:r w:rsidRPr="003043EA">
        <w:rPr>
          <w:rFonts w:ascii="Arial" w:hAnsi="Arial" w:cs="Arial"/>
          <w:color w:val="auto"/>
          <w:sz w:val="13"/>
          <w:szCs w:val="13"/>
          <w:lang w:val="en-AU"/>
        </w:rPr>
        <w:t>,</w:t>
      </w:r>
    </w:p>
    <w:p w14:paraId="487A3B40" w14:textId="3FA86AFE" w:rsidR="001E7594" w:rsidRPr="003043EA" w:rsidRDefault="001E7594" w:rsidP="006F385F">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w:t>
      </w:r>
      <w:r w:rsidRPr="003043EA">
        <w:rPr>
          <w:rFonts w:ascii="Arial" w:hAnsi="Arial" w:cs="Arial"/>
          <w:color w:val="auto"/>
          <w:sz w:val="13"/>
          <w:szCs w:val="13"/>
          <w:lang w:val="en-AU"/>
        </w:rPr>
        <w:tab/>
      </w:r>
      <w:r w:rsidR="00E63B56" w:rsidRPr="003043EA">
        <w:rPr>
          <w:rFonts w:ascii="Arial" w:hAnsi="Arial" w:cs="Arial"/>
          <w:color w:val="auto"/>
          <w:sz w:val="13"/>
          <w:szCs w:val="13"/>
          <w:lang w:val="en-AU"/>
        </w:rPr>
        <w:t>a contract position number, if specified in the order</w:t>
      </w:r>
      <w:r w:rsidRPr="003043EA">
        <w:rPr>
          <w:rFonts w:ascii="Arial" w:hAnsi="Arial" w:cs="Arial"/>
          <w:color w:val="auto"/>
          <w:sz w:val="13"/>
          <w:szCs w:val="13"/>
          <w:lang w:val="en-AU"/>
        </w:rPr>
        <w:t>.</w:t>
      </w:r>
      <w:r w:rsidRPr="003043EA">
        <w:rPr>
          <w:rFonts w:ascii="Arial" w:hAnsi="Arial" w:cs="Arial"/>
          <w:color w:val="auto"/>
          <w:sz w:val="13"/>
          <w:szCs w:val="13"/>
          <w:lang w:val="en-AU"/>
        </w:rPr>
        <w:br/>
      </w:r>
      <w:r w:rsidR="00FD248F" w:rsidRPr="003043EA">
        <w:rPr>
          <w:rFonts w:ascii="Arial" w:hAnsi="Arial" w:cs="Arial"/>
          <w:color w:val="auto"/>
          <w:sz w:val="13"/>
          <w:szCs w:val="13"/>
          <w:lang w:val="en-AU"/>
        </w:rPr>
        <w:t>f)</w:t>
      </w:r>
      <w:r w:rsidR="006F385F" w:rsidRPr="003043EA">
        <w:rPr>
          <w:rFonts w:ascii="Arial" w:hAnsi="Arial" w:cs="Arial"/>
          <w:color w:val="auto"/>
          <w:sz w:val="13"/>
          <w:szCs w:val="13"/>
          <w:lang w:val="en-AU"/>
        </w:rPr>
        <w:tab/>
      </w:r>
      <w:r w:rsidR="006F1541" w:rsidRPr="003043EA">
        <w:rPr>
          <w:rFonts w:ascii="Arial" w:hAnsi="Arial" w:cs="Arial"/>
          <w:color w:val="auto"/>
          <w:sz w:val="13"/>
          <w:szCs w:val="13"/>
          <w:lang w:val="en-AU"/>
        </w:rPr>
        <w:t>In case of cross-border shipments from non-EU countries where, according to the delivery condition, the recipient of the goods carries out the import customs clearance, the following requirements shall be met:</w:t>
      </w:r>
    </w:p>
    <w:p w14:paraId="143FD886" w14:textId="139DB2BB" w:rsidR="001E7594" w:rsidRPr="003043EA" w:rsidRDefault="001E7594" w:rsidP="00DA2DEE">
      <w:pPr>
        <w:tabs>
          <w:tab w:val="left" w:pos="284"/>
          <w:tab w:val="left" w:pos="993"/>
        </w:tabs>
        <w:jc w:val="both"/>
        <w:rPr>
          <w:rFonts w:ascii="Arial" w:hAnsi="Arial" w:cs="Arial"/>
          <w:color w:val="auto"/>
          <w:sz w:val="13"/>
          <w:szCs w:val="13"/>
          <w:lang w:val="en-AU"/>
        </w:rPr>
      </w:pPr>
      <w:r w:rsidRPr="003043EA">
        <w:rPr>
          <w:rFonts w:ascii="Arial" w:hAnsi="Arial" w:cs="Arial"/>
          <w:color w:val="auto"/>
          <w:sz w:val="13"/>
          <w:szCs w:val="13"/>
          <w:lang w:val="en-AU"/>
        </w:rPr>
        <w:t>-</w:t>
      </w:r>
      <w:r w:rsidRPr="003043EA">
        <w:rPr>
          <w:rFonts w:ascii="Arial" w:hAnsi="Arial" w:cs="Arial"/>
          <w:color w:val="auto"/>
          <w:sz w:val="13"/>
          <w:szCs w:val="13"/>
          <w:lang w:val="en-AU"/>
        </w:rPr>
        <w:tab/>
      </w:r>
      <w:r w:rsidR="006F1541" w:rsidRPr="003043EA">
        <w:rPr>
          <w:rFonts w:ascii="Arial" w:hAnsi="Arial" w:cs="Arial"/>
          <w:color w:val="auto"/>
          <w:sz w:val="13"/>
          <w:szCs w:val="13"/>
          <w:lang w:val="en-AU"/>
        </w:rPr>
        <w:t xml:space="preserve">clear labelling </w:t>
      </w:r>
      <w:r w:rsidR="00701E73" w:rsidRPr="003043EA">
        <w:rPr>
          <w:rFonts w:ascii="Arial" w:hAnsi="Arial" w:cs="Arial"/>
          <w:color w:val="auto"/>
          <w:sz w:val="13"/>
          <w:szCs w:val="13"/>
          <w:lang w:val="en-AU"/>
        </w:rPr>
        <w:t>of the</w:t>
      </w:r>
      <w:r w:rsidR="006F1541" w:rsidRPr="003043EA">
        <w:rPr>
          <w:rFonts w:ascii="Arial" w:hAnsi="Arial" w:cs="Arial"/>
          <w:color w:val="auto"/>
          <w:sz w:val="13"/>
          <w:szCs w:val="13"/>
          <w:lang w:val="en-AU"/>
        </w:rPr>
        <w:t xml:space="preserve"> goods or their packaging </w:t>
      </w:r>
      <w:r w:rsidR="006F1541" w:rsidRPr="003043EA">
        <w:rPr>
          <w:rFonts w:ascii="Arial" w:hAnsi="Arial" w:cs="Arial"/>
          <w:color w:val="auto"/>
          <w:sz w:val="13"/>
          <w:szCs w:val="13"/>
          <w:lang w:val="en-AU"/>
        </w:rPr>
        <w:br/>
      </w:r>
      <w:r w:rsidR="006F1541" w:rsidRPr="003043EA">
        <w:rPr>
          <w:rFonts w:ascii="Arial" w:hAnsi="Arial" w:cs="Arial"/>
          <w:color w:val="auto"/>
          <w:sz w:val="13"/>
          <w:szCs w:val="13"/>
          <w:lang w:val="en-AU"/>
        </w:rPr>
        <w:tab/>
        <w:t>as customs goods,</w:t>
      </w:r>
      <w:r w:rsidRPr="003043EA">
        <w:rPr>
          <w:rFonts w:ascii="Arial" w:hAnsi="Arial" w:cs="Arial"/>
          <w:color w:val="auto"/>
          <w:sz w:val="13"/>
          <w:szCs w:val="13"/>
          <w:lang w:val="en-AU"/>
        </w:rPr>
        <w:t xml:space="preserve"> </w:t>
      </w:r>
    </w:p>
    <w:p w14:paraId="70625116" w14:textId="1193E7D3" w:rsidR="001E7594" w:rsidRPr="003043EA" w:rsidRDefault="001E7594" w:rsidP="00DA2DEE">
      <w:pPr>
        <w:tabs>
          <w:tab w:val="left" w:pos="284"/>
          <w:tab w:val="left" w:pos="993"/>
        </w:tabs>
        <w:jc w:val="both"/>
        <w:rPr>
          <w:rFonts w:ascii="Arial" w:hAnsi="Arial" w:cs="Arial"/>
          <w:color w:val="auto"/>
          <w:sz w:val="13"/>
          <w:szCs w:val="13"/>
          <w:lang w:val="en-AU"/>
        </w:rPr>
      </w:pPr>
      <w:r w:rsidRPr="003043EA">
        <w:rPr>
          <w:rFonts w:ascii="Arial" w:hAnsi="Arial" w:cs="Arial"/>
          <w:color w:val="auto"/>
          <w:sz w:val="13"/>
          <w:szCs w:val="13"/>
          <w:lang w:val="en-AU"/>
        </w:rPr>
        <w:t>-</w:t>
      </w:r>
      <w:r w:rsidRPr="003043EA">
        <w:rPr>
          <w:rFonts w:ascii="Arial" w:hAnsi="Arial" w:cs="Arial"/>
          <w:color w:val="auto"/>
          <w:sz w:val="13"/>
          <w:szCs w:val="13"/>
          <w:lang w:val="en-AU"/>
        </w:rPr>
        <w:tab/>
      </w:r>
      <w:r w:rsidR="006F1541" w:rsidRPr="003043EA">
        <w:rPr>
          <w:rFonts w:ascii="Arial" w:hAnsi="Arial" w:cs="Arial"/>
          <w:color w:val="auto"/>
          <w:sz w:val="13"/>
          <w:szCs w:val="13"/>
          <w:lang w:val="en-AU"/>
        </w:rPr>
        <w:t xml:space="preserve">proper delivery of T1 shipping documents when the goods arrive </w:t>
      </w:r>
      <w:r w:rsidR="006F1541" w:rsidRPr="003043EA">
        <w:rPr>
          <w:rFonts w:ascii="Arial" w:hAnsi="Arial" w:cs="Arial"/>
          <w:color w:val="auto"/>
          <w:sz w:val="13"/>
          <w:szCs w:val="13"/>
          <w:lang w:val="en-AU"/>
        </w:rPr>
        <w:br/>
      </w:r>
      <w:r w:rsidR="006F1541" w:rsidRPr="003043EA">
        <w:rPr>
          <w:rFonts w:ascii="Arial" w:hAnsi="Arial" w:cs="Arial"/>
          <w:color w:val="auto"/>
          <w:sz w:val="13"/>
          <w:szCs w:val="13"/>
          <w:lang w:val="en-AU"/>
        </w:rPr>
        <w:tab/>
        <w:t>at the receiving plant</w:t>
      </w:r>
      <w:r w:rsidRPr="003043EA">
        <w:rPr>
          <w:rFonts w:ascii="Arial" w:hAnsi="Arial" w:cs="Arial"/>
          <w:color w:val="auto"/>
          <w:sz w:val="13"/>
          <w:szCs w:val="13"/>
          <w:lang w:val="en-AU"/>
        </w:rPr>
        <w:t xml:space="preserve">, </w:t>
      </w:r>
    </w:p>
    <w:p w14:paraId="06CDB2FB" w14:textId="67AB4F30" w:rsidR="001E7594" w:rsidRPr="003043EA" w:rsidRDefault="001E7594" w:rsidP="00DA2DEE">
      <w:pPr>
        <w:tabs>
          <w:tab w:val="left" w:pos="284"/>
          <w:tab w:val="left" w:pos="993"/>
        </w:tabs>
        <w:jc w:val="both"/>
        <w:rPr>
          <w:rFonts w:ascii="Arial" w:hAnsi="Arial" w:cs="Arial"/>
          <w:color w:val="auto"/>
          <w:sz w:val="13"/>
          <w:szCs w:val="13"/>
          <w:lang w:val="en-AU"/>
        </w:rPr>
      </w:pPr>
      <w:r w:rsidRPr="003043EA">
        <w:rPr>
          <w:rFonts w:ascii="Arial" w:hAnsi="Arial" w:cs="Arial"/>
          <w:color w:val="auto"/>
          <w:sz w:val="13"/>
          <w:szCs w:val="13"/>
          <w:lang w:val="en-AU"/>
        </w:rPr>
        <w:t>-</w:t>
      </w:r>
      <w:r w:rsidRPr="003043EA">
        <w:rPr>
          <w:rFonts w:ascii="Arial" w:hAnsi="Arial" w:cs="Arial"/>
          <w:color w:val="auto"/>
          <w:sz w:val="13"/>
          <w:szCs w:val="13"/>
          <w:lang w:val="en-AU"/>
        </w:rPr>
        <w:tab/>
      </w:r>
      <w:r w:rsidR="006F1541" w:rsidRPr="003043EA">
        <w:rPr>
          <w:rFonts w:ascii="Arial" w:hAnsi="Arial" w:cs="Arial"/>
          <w:color w:val="auto"/>
          <w:sz w:val="13"/>
          <w:szCs w:val="13"/>
          <w:lang w:val="en-AU"/>
        </w:rPr>
        <w:t xml:space="preserve">the goods or freight documents </w:t>
      </w:r>
      <w:r w:rsidR="009A271A" w:rsidRPr="003043EA">
        <w:rPr>
          <w:rFonts w:ascii="Arial" w:hAnsi="Arial" w:cs="Arial"/>
          <w:color w:val="auto"/>
          <w:sz w:val="13"/>
          <w:szCs w:val="13"/>
          <w:lang w:val="en-AU"/>
        </w:rPr>
        <w:t>shall</w:t>
      </w:r>
      <w:r w:rsidR="006F1541" w:rsidRPr="003043EA">
        <w:rPr>
          <w:rFonts w:ascii="Arial" w:hAnsi="Arial" w:cs="Arial"/>
          <w:color w:val="auto"/>
          <w:sz w:val="13"/>
          <w:szCs w:val="13"/>
          <w:lang w:val="en-AU"/>
        </w:rPr>
        <w:t xml:space="preserve"> be accompanied by invoices</w:t>
      </w:r>
      <w:r w:rsidR="006F1541" w:rsidRPr="003043EA">
        <w:rPr>
          <w:rFonts w:ascii="Arial" w:hAnsi="Arial" w:cs="Arial"/>
          <w:color w:val="auto"/>
          <w:sz w:val="13"/>
          <w:szCs w:val="13"/>
          <w:lang w:val="en-AU"/>
        </w:rPr>
        <w:br/>
      </w:r>
      <w:r w:rsidR="006F1541" w:rsidRPr="003043EA">
        <w:rPr>
          <w:rFonts w:ascii="Arial" w:hAnsi="Arial" w:cs="Arial"/>
          <w:color w:val="auto"/>
          <w:sz w:val="13"/>
          <w:szCs w:val="13"/>
          <w:lang w:val="en-AU"/>
        </w:rPr>
        <w:tab/>
        <w:t xml:space="preserve">and other documents, which are required for proper </w:t>
      </w:r>
      <w:r w:rsidR="006F1541" w:rsidRPr="003043EA">
        <w:rPr>
          <w:rFonts w:ascii="Arial" w:hAnsi="Arial" w:cs="Arial"/>
          <w:color w:val="auto"/>
          <w:sz w:val="13"/>
          <w:szCs w:val="13"/>
          <w:lang w:val="en-AU"/>
        </w:rPr>
        <w:br/>
      </w:r>
      <w:r w:rsidR="006F1541" w:rsidRPr="003043EA">
        <w:rPr>
          <w:rFonts w:ascii="Arial" w:hAnsi="Arial" w:cs="Arial"/>
          <w:color w:val="auto"/>
          <w:sz w:val="13"/>
          <w:szCs w:val="13"/>
          <w:lang w:val="en-AU"/>
        </w:rPr>
        <w:tab/>
        <w:t>customs clearance.</w:t>
      </w:r>
    </w:p>
    <w:p w14:paraId="1C57EF93" w14:textId="3209E038" w:rsidR="001E7594" w:rsidRPr="003043EA" w:rsidRDefault="006F1541" w:rsidP="00DA2DEE">
      <w:pPr>
        <w:tabs>
          <w:tab w:val="left" w:pos="284"/>
          <w:tab w:val="left" w:pos="993"/>
        </w:tabs>
        <w:jc w:val="both"/>
        <w:rPr>
          <w:rFonts w:ascii="Arial" w:hAnsi="Arial" w:cs="Arial"/>
          <w:color w:val="auto"/>
          <w:sz w:val="13"/>
          <w:szCs w:val="13"/>
          <w:lang w:val="en-AU"/>
        </w:rPr>
      </w:pPr>
      <w:r w:rsidRPr="003043EA">
        <w:rPr>
          <w:rFonts w:ascii="Arial" w:hAnsi="Arial" w:cs="Arial"/>
          <w:color w:val="auto"/>
          <w:sz w:val="13"/>
          <w:szCs w:val="13"/>
          <w:lang w:val="en-AU"/>
        </w:rPr>
        <w:t xml:space="preserve">In addition to the information according to lit. e), the following data </w:t>
      </w:r>
      <w:r w:rsidR="00126C85" w:rsidRPr="003043EA">
        <w:rPr>
          <w:rFonts w:ascii="Arial" w:hAnsi="Arial" w:cs="Arial"/>
          <w:color w:val="auto"/>
          <w:sz w:val="13"/>
          <w:szCs w:val="13"/>
          <w:lang w:val="en-AU"/>
        </w:rPr>
        <w:t>shall</w:t>
      </w:r>
      <w:r w:rsidRPr="003043EA">
        <w:rPr>
          <w:rFonts w:ascii="Arial" w:hAnsi="Arial" w:cs="Arial"/>
          <w:color w:val="auto"/>
          <w:sz w:val="13"/>
          <w:szCs w:val="13"/>
          <w:lang w:val="en-AU"/>
        </w:rPr>
        <w:t xml:space="preserve"> be provided:</w:t>
      </w:r>
    </w:p>
    <w:p w14:paraId="748E8A34" w14:textId="2010EE42" w:rsidR="001E7594" w:rsidRPr="003043EA" w:rsidRDefault="001E7594" w:rsidP="00DA2DEE">
      <w:pPr>
        <w:tabs>
          <w:tab w:val="left" w:pos="284"/>
          <w:tab w:val="left" w:pos="993"/>
        </w:tabs>
        <w:jc w:val="both"/>
        <w:rPr>
          <w:rFonts w:ascii="Arial" w:hAnsi="Arial" w:cs="Arial"/>
          <w:color w:val="auto"/>
          <w:sz w:val="13"/>
          <w:szCs w:val="13"/>
          <w:lang w:val="en-AU"/>
        </w:rPr>
      </w:pPr>
      <w:r w:rsidRPr="003043EA">
        <w:rPr>
          <w:rFonts w:ascii="Arial" w:hAnsi="Arial" w:cs="Arial"/>
          <w:color w:val="auto"/>
          <w:sz w:val="13"/>
          <w:szCs w:val="13"/>
          <w:lang w:val="en-AU"/>
        </w:rPr>
        <w:t>-</w:t>
      </w:r>
      <w:r w:rsidRPr="003043EA">
        <w:rPr>
          <w:rFonts w:ascii="Arial" w:hAnsi="Arial" w:cs="Arial"/>
          <w:color w:val="auto"/>
          <w:sz w:val="13"/>
          <w:szCs w:val="13"/>
          <w:lang w:val="en-AU"/>
        </w:rPr>
        <w:tab/>
      </w:r>
      <w:r w:rsidR="006F1541" w:rsidRPr="003043EA">
        <w:rPr>
          <w:rFonts w:ascii="Arial" w:hAnsi="Arial" w:cs="Arial"/>
          <w:color w:val="auto"/>
          <w:sz w:val="13"/>
          <w:szCs w:val="13"/>
          <w:lang w:val="en-AU"/>
        </w:rPr>
        <w:t>value of goods and additional items relevant to customs value,</w:t>
      </w:r>
    </w:p>
    <w:p w14:paraId="1B58E8C0" w14:textId="4B808DAC" w:rsidR="001E7594" w:rsidRPr="003043EA" w:rsidRDefault="001E7594" w:rsidP="00DA2DEE">
      <w:pPr>
        <w:tabs>
          <w:tab w:val="left" w:pos="284"/>
          <w:tab w:val="left" w:pos="993"/>
        </w:tabs>
        <w:jc w:val="both"/>
        <w:rPr>
          <w:rFonts w:ascii="Arial" w:hAnsi="Arial" w:cs="Arial"/>
          <w:color w:val="auto"/>
          <w:sz w:val="13"/>
          <w:szCs w:val="13"/>
          <w:lang w:val="en-AU"/>
        </w:rPr>
      </w:pPr>
      <w:r w:rsidRPr="003043EA">
        <w:rPr>
          <w:rFonts w:ascii="Arial" w:hAnsi="Arial" w:cs="Arial"/>
          <w:color w:val="auto"/>
          <w:sz w:val="13"/>
          <w:szCs w:val="13"/>
          <w:lang w:val="en-AU"/>
        </w:rPr>
        <w:t>-</w:t>
      </w:r>
      <w:r w:rsidRPr="003043EA">
        <w:rPr>
          <w:rFonts w:ascii="Arial" w:hAnsi="Arial" w:cs="Arial"/>
          <w:color w:val="auto"/>
          <w:sz w:val="13"/>
          <w:szCs w:val="13"/>
          <w:lang w:val="en-AU"/>
        </w:rPr>
        <w:tab/>
      </w:r>
      <w:r w:rsidR="006F1541" w:rsidRPr="003043EA">
        <w:rPr>
          <w:rFonts w:ascii="Arial" w:hAnsi="Arial" w:cs="Arial"/>
          <w:color w:val="auto"/>
          <w:sz w:val="13"/>
          <w:szCs w:val="13"/>
          <w:lang w:val="en-AU"/>
        </w:rPr>
        <w:t>in the case of preferential treatment, the applicable proof of</w:t>
      </w:r>
      <w:r w:rsidR="00990B15" w:rsidRPr="003043EA">
        <w:rPr>
          <w:rFonts w:ascii="Arial" w:hAnsi="Arial" w:cs="Arial"/>
          <w:color w:val="auto"/>
          <w:sz w:val="13"/>
          <w:szCs w:val="13"/>
          <w:lang w:val="en-AU"/>
        </w:rPr>
        <w:br/>
      </w:r>
      <w:r w:rsidR="00990B15" w:rsidRPr="003043EA">
        <w:rPr>
          <w:rFonts w:ascii="Arial" w:hAnsi="Arial" w:cs="Arial"/>
          <w:color w:val="auto"/>
          <w:sz w:val="13"/>
          <w:szCs w:val="13"/>
          <w:lang w:val="en-AU"/>
        </w:rPr>
        <w:tab/>
      </w:r>
      <w:r w:rsidR="006F1541" w:rsidRPr="003043EA">
        <w:rPr>
          <w:rFonts w:ascii="Arial" w:hAnsi="Arial" w:cs="Arial"/>
          <w:color w:val="auto"/>
          <w:sz w:val="13"/>
          <w:szCs w:val="13"/>
          <w:lang w:val="en-AU"/>
        </w:rPr>
        <w:t>preference such as A.TR</w:t>
      </w:r>
      <w:r w:rsidR="00990B15" w:rsidRPr="003043EA">
        <w:rPr>
          <w:rFonts w:ascii="Arial" w:hAnsi="Arial" w:cs="Arial"/>
          <w:color w:val="auto"/>
          <w:sz w:val="13"/>
          <w:szCs w:val="13"/>
          <w:lang w:val="en-AU"/>
        </w:rPr>
        <w:t xml:space="preserve"> / </w:t>
      </w:r>
      <w:r w:rsidRPr="003043EA">
        <w:rPr>
          <w:rFonts w:ascii="Arial" w:hAnsi="Arial" w:cs="Arial"/>
          <w:color w:val="auto"/>
          <w:sz w:val="13"/>
          <w:szCs w:val="13"/>
          <w:lang w:val="en-AU"/>
        </w:rPr>
        <w:t>EUR.1</w:t>
      </w:r>
      <w:r w:rsidR="006A6C19" w:rsidRPr="003043EA">
        <w:rPr>
          <w:rFonts w:ascii="Arial" w:hAnsi="Arial" w:cs="Arial"/>
          <w:color w:val="auto"/>
          <w:sz w:val="13"/>
          <w:szCs w:val="13"/>
          <w:lang w:val="en-AU"/>
        </w:rPr>
        <w:t xml:space="preserve"> </w:t>
      </w:r>
      <w:r w:rsidR="00990B15" w:rsidRPr="003043EA">
        <w:rPr>
          <w:rFonts w:ascii="Arial" w:hAnsi="Arial" w:cs="Arial"/>
          <w:color w:val="auto"/>
          <w:sz w:val="13"/>
          <w:szCs w:val="13"/>
          <w:lang w:val="en-AU"/>
        </w:rPr>
        <w:t xml:space="preserve">movement certificates as well as </w:t>
      </w:r>
      <w:r w:rsidR="00990B15" w:rsidRPr="003043EA">
        <w:rPr>
          <w:rFonts w:ascii="Arial" w:hAnsi="Arial" w:cs="Arial"/>
          <w:color w:val="auto"/>
          <w:sz w:val="13"/>
          <w:szCs w:val="13"/>
          <w:lang w:val="en-AU"/>
        </w:rPr>
        <w:br/>
      </w:r>
      <w:r w:rsidR="00990B15" w:rsidRPr="003043EA">
        <w:rPr>
          <w:rFonts w:ascii="Arial" w:hAnsi="Arial" w:cs="Arial"/>
          <w:color w:val="auto"/>
          <w:sz w:val="13"/>
          <w:szCs w:val="13"/>
          <w:lang w:val="en-AU"/>
        </w:rPr>
        <w:tab/>
        <w:t>declarations of origin on commercial papers.</w:t>
      </w:r>
    </w:p>
    <w:p w14:paraId="3CE5CAF8" w14:textId="5BA003D6" w:rsidR="001E7594" w:rsidRPr="003043EA" w:rsidRDefault="006A6C19" w:rsidP="00DA2DEE">
      <w:pPr>
        <w:tabs>
          <w:tab w:val="left" w:pos="284"/>
          <w:tab w:val="left" w:pos="993"/>
        </w:tabs>
        <w:jc w:val="both"/>
        <w:rPr>
          <w:rFonts w:ascii="Arial" w:hAnsi="Arial" w:cs="Arial"/>
          <w:color w:val="auto"/>
          <w:sz w:val="13"/>
          <w:szCs w:val="13"/>
          <w:lang w:val="en-AU"/>
        </w:rPr>
      </w:pPr>
      <w:r w:rsidRPr="003043EA">
        <w:rPr>
          <w:rFonts w:ascii="Arial" w:hAnsi="Arial" w:cs="Arial"/>
          <w:color w:val="auto"/>
          <w:sz w:val="13"/>
          <w:szCs w:val="13"/>
          <w:lang w:val="en-AU"/>
        </w:rPr>
        <w:t xml:space="preserve">If, for </w:t>
      </w:r>
      <w:r w:rsidR="0059351A" w:rsidRPr="003043EA">
        <w:rPr>
          <w:rFonts w:ascii="Arial" w:hAnsi="Arial" w:cs="Arial"/>
          <w:color w:val="auto"/>
          <w:sz w:val="13"/>
          <w:szCs w:val="13"/>
          <w:lang w:val="en-AU"/>
        </w:rPr>
        <w:t>whatsoever</w:t>
      </w:r>
      <w:r w:rsidRPr="003043EA">
        <w:rPr>
          <w:rFonts w:ascii="Arial" w:hAnsi="Arial" w:cs="Arial"/>
          <w:color w:val="auto"/>
          <w:sz w:val="13"/>
          <w:szCs w:val="13"/>
          <w:lang w:val="en-AU"/>
        </w:rPr>
        <w:t xml:space="preserve"> reason, documents cannot be attached </w:t>
      </w:r>
      <w:r w:rsidR="0059351A" w:rsidRPr="003043EA">
        <w:rPr>
          <w:rFonts w:ascii="Arial" w:hAnsi="Arial" w:cs="Arial"/>
          <w:color w:val="auto"/>
          <w:sz w:val="13"/>
          <w:szCs w:val="13"/>
          <w:lang w:val="en-AU"/>
        </w:rPr>
        <w:t>to the</w:t>
      </w:r>
      <w:r w:rsidRPr="003043EA">
        <w:rPr>
          <w:rFonts w:ascii="Arial" w:hAnsi="Arial" w:cs="Arial"/>
          <w:color w:val="auto"/>
          <w:sz w:val="13"/>
          <w:szCs w:val="13"/>
          <w:lang w:val="en-AU"/>
        </w:rPr>
        <w:t xml:space="preserve"> goods at the time of </w:t>
      </w:r>
      <w:r w:rsidR="0059351A" w:rsidRPr="003043EA">
        <w:rPr>
          <w:rFonts w:ascii="Arial" w:hAnsi="Arial" w:cs="Arial"/>
          <w:color w:val="auto"/>
          <w:sz w:val="13"/>
          <w:szCs w:val="13"/>
          <w:lang w:val="en-AU"/>
        </w:rPr>
        <w:t>dispatch</w:t>
      </w:r>
      <w:r w:rsidRPr="003043EA">
        <w:rPr>
          <w:rFonts w:ascii="Arial" w:hAnsi="Arial" w:cs="Arial"/>
          <w:color w:val="auto"/>
          <w:sz w:val="13"/>
          <w:szCs w:val="13"/>
          <w:lang w:val="en-AU"/>
        </w:rPr>
        <w:t>, the documents shall be marked as „</w:t>
      </w:r>
      <w:r w:rsidR="00650A10" w:rsidRPr="003043EA">
        <w:rPr>
          <w:rFonts w:ascii="Arial" w:hAnsi="Arial" w:cs="Arial"/>
          <w:color w:val="auto"/>
          <w:sz w:val="13"/>
          <w:szCs w:val="13"/>
          <w:lang w:val="en-AU"/>
        </w:rPr>
        <w:t>f</w:t>
      </w:r>
      <w:r w:rsidRPr="003043EA">
        <w:rPr>
          <w:rFonts w:ascii="Arial" w:hAnsi="Arial" w:cs="Arial"/>
          <w:color w:val="auto"/>
          <w:sz w:val="13"/>
          <w:szCs w:val="13"/>
          <w:lang w:val="en-AU"/>
        </w:rPr>
        <w:t xml:space="preserve">or customs </w:t>
      </w:r>
      <w:r w:rsidR="00701E73" w:rsidRPr="003043EA">
        <w:rPr>
          <w:rFonts w:ascii="Arial" w:hAnsi="Arial" w:cs="Arial"/>
          <w:color w:val="auto"/>
          <w:sz w:val="13"/>
          <w:szCs w:val="13"/>
          <w:lang w:val="en-AU"/>
        </w:rPr>
        <w:t>clearance“ and</w:t>
      </w:r>
      <w:r w:rsidRPr="003043EA">
        <w:rPr>
          <w:rFonts w:ascii="Arial" w:hAnsi="Arial" w:cs="Arial"/>
          <w:color w:val="auto"/>
          <w:sz w:val="13"/>
          <w:szCs w:val="13"/>
          <w:lang w:val="en-AU"/>
        </w:rPr>
        <w:t xml:space="preserve"> shall be sent </w:t>
      </w:r>
      <w:r w:rsidR="0059351A" w:rsidRPr="003043EA">
        <w:rPr>
          <w:rFonts w:ascii="Arial" w:hAnsi="Arial" w:cs="Arial"/>
          <w:color w:val="auto"/>
          <w:sz w:val="13"/>
          <w:szCs w:val="13"/>
          <w:lang w:val="en-AU"/>
        </w:rPr>
        <w:t>to the</w:t>
      </w:r>
      <w:r w:rsidRPr="003043EA">
        <w:rPr>
          <w:rFonts w:ascii="Arial" w:hAnsi="Arial" w:cs="Arial"/>
          <w:color w:val="auto"/>
          <w:sz w:val="13"/>
          <w:szCs w:val="13"/>
          <w:lang w:val="en-AU"/>
        </w:rPr>
        <w:t xml:space="preserve"> receiving plant in good time so that they are available when the goods are received</w:t>
      </w:r>
      <w:r w:rsidR="001E7594" w:rsidRPr="003043EA">
        <w:rPr>
          <w:rFonts w:ascii="Arial" w:hAnsi="Arial" w:cs="Arial"/>
          <w:color w:val="auto"/>
          <w:sz w:val="13"/>
          <w:szCs w:val="13"/>
          <w:lang w:val="en-AU"/>
        </w:rPr>
        <w:t xml:space="preserve">. </w:t>
      </w:r>
    </w:p>
    <w:p w14:paraId="56A84EEE" w14:textId="3B1D757B" w:rsidR="001E7594" w:rsidRPr="003043EA" w:rsidRDefault="003B0A92" w:rsidP="00DA2DEE">
      <w:pPr>
        <w:tabs>
          <w:tab w:val="left" w:pos="284"/>
          <w:tab w:val="left" w:pos="993"/>
        </w:tabs>
        <w:jc w:val="both"/>
        <w:rPr>
          <w:rFonts w:ascii="Arial" w:hAnsi="Arial" w:cs="Arial"/>
          <w:color w:val="auto"/>
          <w:sz w:val="13"/>
          <w:szCs w:val="13"/>
          <w:lang w:val="en-AU"/>
        </w:rPr>
      </w:pPr>
      <w:r w:rsidRPr="003043EA">
        <w:rPr>
          <w:rFonts w:ascii="Arial" w:hAnsi="Arial" w:cs="Arial"/>
          <w:color w:val="auto"/>
          <w:sz w:val="13"/>
          <w:szCs w:val="13"/>
          <w:lang w:val="en-AU"/>
        </w:rPr>
        <w:t xml:space="preserve">g) </w:t>
      </w:r>
      <w:r w:rsidR="006F385F" w:rsidRPr="003043EA">
        <w:rPr>
          <w:rFonts w:ascii="Arial" w:hAnsi="Arial" w:cs="Arial"/>
          <w:color w:val="auto"/>
          <w:sz w:val="13"/>
          <w:szCs w:val="13"/>
          <w:lang w:val="en-AU"/>
        </w:rPr>
        <w:tab/>
      </w:r>
      <w:r w:rsidR="0059351A" w:rsidRPr="003043EA">
        <w:rPr>
          <w:rFonts w:ascii="Arial" w:hAnsi="Arial" w:cs="Arial"/>
          <w:color w:val="auto"/>
          <w:sz w:val="13"/>
          <w:szCs w:val="13"/>
          <w:lang w:val="en-AU"/>
        </w:rPr>
        <w:t>For deliveries from EU countries, the delivery documents shall, in addition to the information listed in</w:t>
      </w:r>
      <w:r w:rsidR="001E7594" w:rsidRPr="003043EA">
        <w:rPr>
          <w:rFonts w:ascii="Arial" w:hAnsi="Arial" w:cs="Arial"/>
          <w:color w:val="auto"/>
          <w:sz w:val="13"/>
          <w:szCs w:val="13"/>
          <w:lang w:val="en-AU"/>
        </w:rPr>
        <w:t xml:space="preserve"> lit</w:t>
      </w:r>
      <w:r w:rsidR="0059351A" w:rsidRPr="003043EA">
        <w:rPr>
          <w:rFonts w:ascii="Arial" w:hAnsi="Arial" w:cs="Arial"/>
          <w:color w:val="auto"/>
          <w:sz w:val="13"/>
          <w:szCs w:val="13"/>
          <w:lang w:val="en-AU"/>
        </w:rPr>
        <w:t>. e), be accompanied by a supplier’s declaration which contains the preferential origin of the goods.</w:t>
      </w:r>
    </w:p>
    <w:p w14:paraId="11E8DB34" w14:textId="7430B60A" w:rsidR="001E7594" w:rsidRPr="003043EA" w:rsidRDefault="003B0A92" w:rsidP="00DA2DEE">
      <w:pPr>
        <w:tabs>
          <w:tab w:val="left" w:pos="284"/>
          <w:tab w:val="left" w:pos="993"/>
        </w:tabs>
        <w:jc w:val="both"/>
        <w:rPr>
          <w:rFonts w:ascii="Arial" w:hAnsi="Arial" w:cs="Arial"/>
          <w:color w:val="auto"/>
          <w:sz w:val="13"/>
          <w:szCs w:val="13"/>
          <w:lang w:val="en-AU"/>
        </w:rPr>
      </w:pPr>
      <w:r w:rsidRPr="003043EA">
        <w:rPr>
          <w:rFonts w:ascii="Arial" w:hAnsi="Arial" w:cs="Arial"/>
          <w:color w:val="auto"/>
          <w:sz w:val="13"/>
          <w:szCs w:val="13"/>
          <w:lang w:val="en-AU"/>
        </w:rPr>
        <w:t xml:space="preserve">h) </w:t>
      </w:r>
      <w:r w:rsidR="006F385F" w:rsidRPr="003043EA">
        <w:rPr>
          <w:rFonts w:ascii="Arial" w:hAnsi="Arial" w:cs="Arial"/>
          <w:color w:val="auto"/>
          <w:sz w:val="13"/>
          <w:szCs w:val="13"/>
          <w:lang w:val="en-AU"/>
        </w:rPr>
        <w:tab/>
      </w:r>
      <w:r w:rsidR="0059351A" w:rsidRPr="003043EA">
        <w:rPr>
          <w:rFonts w:ascii="Arial" w:hAnsi="Arial" w:cs="Arial"/>
          <w:color w:val="auto"/>
          <w:sz w:val="13"/>
          <w:szCs w:val="13"/>
          <w:lang w:val="en-AU"/>
        </w:rPr>
        <w:t>We</w:t>
      </w:r>
      <w:r w:rsidR="00650A10" w:rsidRPr="003043EA">
        <w:rPr>
          <w:rFonts w:ascii="Arial" w:hAnsi="Arial" w:cs="Arial"/>
          <w:color w:val="auto"/>
          <w:sz w:val="13"/>
          <w:szCs w:val="13"/>
          <w:lang w:val="en-AU"/>
        </w:rPr>
        <w:t xml:space="preserve"> </w:t>
      </w:r>
      <w:r w:rsidR="0059351A" w:rsidRPr="003043EA">
        <w:rPr>
          <w:rFonts w:ascii="Arial" w:hAnsi="Arial" w:cs="Arial"/>
          <w:color w:val="auto"/>
          <w:sz w:val="13"/>
          <w:szCs w:val="13"/>
          <w:lang w:val="en-AU"/>
        </w:rPr>
        <w:t xml:space="preserve">shall bear the transport insurance costs only if expressly agreed. </w:t>
      </w:r>
      <w:r w:rsidR="00FE63F3" w:rsidRPr="003043EA">
        <w:rPr>
          <w:rFonts w:ascii="Arial" w:hAnsi="Arial" w:cs="Arial"/>
          <w:color w:val="auto"/>
          <w:sz w:val="13"/>
          <w:szCs w:val="13"/>
          <w:lang w:val="en-AU"/>
        </w:rPr>
        <w:t>Incidental</w:t>
      </w:r>
      <w:r w:rsidR="0059351A" w:rsidRPr="003043EA">
        <w:rPr>
          <w:rFonts w:ascii="Arial" w:hAnsi="Arial" w:cs="Arial"/>
          <w:color w:val="auto"/>
          <w:sz w:val="13"/>
          <w:szCs w:val="13"/>
          <w:lang w:val="en-AU"/>
        </w:rPr>
        <w:t xml:space="preserve"> expenses in connection with the order execution that have not been agreed on or are not governed by the latest Incoterms</w:t>
      </w:r>
      <w:r w:rsidR="0059351A" w:rsidRPr="003043EA">
        <w:rPr>
          <w:rFonts w:ascii="Arial" w:hAnsi="Arial" w:cs="Arial"/>
          <w:color w:val="auto"/>
          <w:sz w:val="13"/>
          <w:szCs w:val="13"/>
          <w:vertAlign w:val="superscript"/>
          <w:lang w:val="en-AU"/>
        </w:rPr>
        <w:t>®</w:t>
      </w:r>
      <w:r w:rsidR="0059351A" w:rsidRPr="003043EA">
        <w:rPr>
          <w:rFonts w:ascii="Arial" w:hAnsi="Arial" w:cs="Arial"/>
          <w:color w:val="auto"/>
          <w:sz w:val="13"/>
          <w:szCs w:val="13"/>
          <w:lang w:val="en-AU"/>
        </w:rPr>
        <w:t xml:space="preserve"> sh</w:t>
      </w:r>
      <w:r w:rsidR="00FE63F3" w:rsidRPr="003043EA">
        <w:rPr>
          <w:rFonts w:ascii="Arial" w:hAnsi="Arial" w:cs="Arial"/>
          <w:color w:val="auto"/>
          <w:sz w:val="13"/>
          <w:szCs w:val="13"/>
          <w:lang w:val="en-AU"/>
        </w:rPr>
        <w:t>all be borne by the supplier. As for the rest, reference is made to</w:t>
      </w:r>
      <w:r w:rsidR="00701E73" w:rsidRPr="003043EA">
        <w:rPr>
          <w:rFonts w:ascii="Arial" w:hAnsi="Arial" w:cs="Arial"/>
          <w:color w:val="auto"/>
          <w:sz w:val="13"/>
          <w:szCs w:val="13"/>
          <w:lang w:val="en-AU"/>
        </w:rPr>
        <w:t xml:space="preserve"> the shipment terms relevant to each individual transaction and/or customs provisions or stipulations, which are considered an integral part of these purchasing conditions. </w:t>
      </w:r>
    </w:p>
    <w:p w14:paraId="4B506989" w14:textId="0BC48CFB" w:rsidR="00982198" w:rsidRPr="003043EA" w:rsidRDefault="003B0A92" w:rsidP="00DA2DEE">
      <w:pPr>
        <w:tabs>
          <w:tab w:val="left" w:pos="284"/>
          <w:tab w:val="left" w:pos="993"/>
        </w:tabs>
        <w:jc w:val="both"/>
        <w:rPr>
          <w:rFonts w:ascii="Arial" w:hAnsi="Arial" w:cs="Arial"/>
          <w:color w:val="auto"/>
          <w:sz w:val="13"/>
          <w:szCs w:val="13"/>
          <w:lang w:val="en-AU"/>
        </w:rPr>
      </w:pPr>
      <w:r w:rsidRPr="003043EA">
        <w:rPr>
          <w:rFonts w:ascii="Arial" w:hAnsi="Arial" w:cs="Arial"/>
          <w:color w:val="auto"/>
          <w:sz w:val="13"/>
          <w:szCs w:val="13"/>
          <w:lang w:val="en-AU"/>
        </w:rPr>
        <w:t>i</w:t>
      </w:r>
      <w:r w:rsidR="00FD248F" w:rsidRPr="003043EA">
        <w:rPr>
          <w:rFonts w:ascii="Arial" w:hAnsi="Arial" w:cs="Arial"/>
          <w:color w:val="auto"/>
          <w:sz w:val="13"/>
          <w:szCs w:val="13"/>
          <w:lang w:val="en-AU"/>
        </w:rPr>
        <w:t>)</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701E73" w:rsidRPr="003043EA">
        <w:rPr>
          <w:rFonts w:ascii="Arial" w:hAnsi="Arial" w:cs="Arial"/>
          <w:color w:val="auto"/>
          <w:sz w:val="13"/>
          <w:szCs w:val="13"/>
          <w:lang w:val="en-AU"/>
        </w:rPr>
        <w:t xml:space="preserve">In case of failure to comply with our shipment, clearance, </w:t>
      </w:r>
      <w:r w:rsidR="00FD0EA7" w:rsidRPr="003043EA">
        <w:rPr>
          <w:rFonts w:ascii="Arial" w:hAnsi="Arial" w:cs="Arial"/>
          <w:color w:val="auto"/>
          <w:sz w:val="13"/>
          <w:szCs w:val="13"/>
          <w:lang w:val="en-AU"/>
        </w:rPr>
        <w:t>or</w:t>
      </w:r>
      <w:r w:rsidR="00701E73" w:rsidRPr="003043EA">
        <w:rPr>
          <w:rFonts w:ascii="Arial" w:hAnsi="Arial" w:cs="Arial"/>
          <w:color w:val="auto"/>
          <w:sz w:val="13"/>
          <w:szCs w:val="13"/>
          <w:lang w:val="en-AU"/>
        </w:rPr>
        <w:t xml:space="preserve"> documentation terms, all the risks, damages and costs resulting out of or in connection with such failure shall be borne by the supplier and the date of maturity for payment shall be postponed accordingly until compliance or presentation of the missing documents. </w:t>
      </w:r>
    </w:p>
    <w:p w14:paraId="66ED9AFD" w14:textId="77777777" w:rsidR="00982198" w:rsidRPr="003043EA" w:rsidRDefault="00982198" w:rsidP="00DA2DEE">
      <w:pPr>
        <w:tabs>
          <w:tab w:val="left" w:pos="284"/>
        </w:tabs>
        <w:jc w:val="both"/>
        <w:rPr>
          <w:rFonts w:ascii="Arial" w:hAnsi="Arial" w:cs="Arial"/>
          <w:i/>
          <w:color w:val="auto"/>
          <w:sz w:val="13"/>
          <w:szCs w:val="13"/>
          <w:lang w:val="en-AU"/>
        </w:rPr>
      </w:pPr>
    </w:p>
    <w:p w14:paraId="445FBD2B" w14:textId="1EB7DC84" w:rsidR="00982198" w:rsidRPr="003043EA" w:rsidRDefault="00A02BD3" w:rsidP="00DA2DEE">
      <w:pPr>
        <w:numPr>
          <w:ilvl w:val="0"/>
          <w:numId w:val="1"/>
        </w:numPr>
        <w:tabs>
          <w:tab w:val="clear" w:pos="1069"/>
          <w:tab w:val="left" w:pos="284"/>
          <w:tab w:val="num" w:pos="1428"/>
        </w:tabs>
        <w:ind w:left="0" w:firstLine="0"/>
        <w:jc w:val="both"/>
        <w:rPr>
          <w:rFonts w:ascii="Arial" w:hAnsi="Arial" w:cs="Arial"/>
          <w:b/>
          <w:color w:val="auto"/>
          <w:sz w:val="13"/>
          <w:szCs w:val="13"/>
        </w:rPr>
      </w:pPr>
      <w:r w:rsidRPr="003043EA">
        <w:rPr>
          <w:rFonts w:ascii="Arial" w:hAnsi="Arial" w:cs="Arial"/>
          <w:b/>
          <w:color w:val="auto"/>
          <w:sz w:val="13"/>
          <w:szCs w:val="13"/>
        </w:rPr>
        <w:t>Acceptance</w:t>
      </w:r>
    </w:p>
    <w:p w14:paraId="27E8EB9F" w14:textId="0E6129AA" w:rsidR="00A4095C" w:rsidRPr="003043EA" w:rsidRDefault="009E2E22" w:rsidP="00DA2DEE">
      <w:pPr>
        <w:tabs>
          <w:tab w:val="left" w:pos="284"/>
        </w:tabs>
        <w:jc w:val="both"/>
        <w:rPr>
          <w:rFonts w:ascii="Arial" w:hAnsi="Arial" w:cs="Arial"/>
          <w:sz w:val="13"/>
          <w:szCs w:val="13"/>
          <w:lang w:val="en-AU"/>
        </w:rPr>
      </w:pPr>
      <w:r w:rsidRPr="003043EA">
        <w:rPr>
          <w:rFonts w:ascii="Arial" w:hAnsi="Arial" w:cs="Arial"/>
          <w:color w:val="auto"/>
          <w:sz w:val="13"/>
          <w:szCs w:val="13"/>
          <w:lang w:val="en-AU"/>
        </w:rPr>
        <w:t>a)</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A02BD3" w:rsidRPr="003043EA">
        <w:rPr>
          <w:rFonts w:ascii="Arial" w:hAnsi="Arial" w:cs="Arial"/>
          <w:color w:val="auto"/>
          <w:sz w:val="13"/>
          <w:szCs w:val="13"/>
          <w:lang w:val="en-AU"/>
        </w:rPr>
        <w:t>Acceptance and examination of the delivery shall take place in our factory</w:t>
      </w:r>
      <w:r w:rsidRPr="003043EA">
        <w:rPr>
          <w:rFonts w:ascii="Arial" w:hAnsi="Arial" w:cs="Arial"/>
          <w:color w:val="auto"/>
          <w:sz w:val="13"/>
          <w:szCs w:val="13"/>
          <w:lang w:val="en-AU"/>
        </w:rPr>
        <w:t xml:space="preserve">. </w:t>
      </w:r>
    </w:p>
    <w:p w14:paraId="2DA3F3CD" w14:textId="422FD6F0" w:rsidR="00A4095C" w:rsidRPr="003043EA" w:rsidRDefault="009E2E22" w:rsidP="00DA2DEE">
      <w:pPr>
        <w:tabs>
          <w:tab w:val="left" w:pos="284"/>
        </w:tabs>
        <w:jc w:val="both"/>
        <w:rPr>
          <w:rFonts w:ascii="Arial" w:hAnsi="Arial" w:cs="Arial"/>
          <w:sz w:val="13"/>
          <w:szCs w:val="13"/>
          <w:lang w:val="en-AU"/>
        </w:rPr>
      </w:pPr>
      <w:r w:rsidRPr="003043EA">
        <w:rPr>
          <w:rFonts w:ascii="Arial" w:hAnsi="Arial" w:cs="Arial"/>
          <w:color w:val="auto"/>
          <w:sz w:val="13"/>
          <w:szCs w:val="13"/>
          <w:lang w:val="en-AU"/>
        </w:rPr>
        <w:t>b)</w:t>
      </w:r>
      <w:r w:rsidR="006F385F" w:rsidRPr="003043EA">
        <w:rPr>
          <w:rFonts w:ascii="Arial" w:hAnsi="Arial" w:cs="Arial"/>
          <w:color w:val="auto"/>
          <w:sz w:val="13"/>
          <w:szCs w:val="13"/>
          <w:lang w:val="en-AU"/>
        </w:rPr>
        <w:tab/>
      </w:r>
      <w:r w:rsidR="00A02BD3" w:rsidRPr="003043EA">
        <w:rPr>
          <w:rFonts w:ascii="Arial" w:hAnsi="Arial" w:cs="Arial"/>
          <w:color w:val="auto"/>
          <w:sz w:val="13"/>
          <w:szCs w:val="13"/>
          <w:lang w:val="en-AU"/>
        </w:rPr>
        <w:t xml:space="preserve">In all cases – even after the goods have passed into our possession or have been transferred to the forwarder, carrier, or other agent </w:t>
      </w:r>
      <w:r w:rsidR="00650A10" w:rsidRPr="003043EA">
        <w:rPr>
          <w:rFonts w:ascii="Arial" w:hAnsi="Arial" w:cs="Arial"/>
          <w:color w:val="auto"/>
          <w:sz w:val="13"/>
          <w:szCs w:val="13"/>
          <w:lang w:val="en-AU"/>
        </w:rPr>
        <w:t xml:space="preserve">– </w:t>
      </w:r>
      <w:r w:rsidR="00A02BD3" w:rsidRPr="003043EA">
        <w:rPr>
          <w:rFonts w:ascii="Arial" w:hAnsi="Arial" w:cs="Arial"/>
          <w:color w:val="auto"/>
          <w:sz w:val="13"/>
          <w:szCs w:val="13"/>
          <w:lang w:val="en-AU"/>
        </w:rPr>
        <w:t>the obligation for examination and notice of defect shall only begi</w:t>
      </w:r>
      <w:r w:rsidR="00650A10" w:rsidRPr="003043EA">
        <w:rPr>
          <w:rFonts w:ascii="Arial" w:hAnsi="Arial" w:cs="Arial"/>
          <w:color w:val="auto"/>
          <w:sz w:val="13"/>
          <w:szCs w:val="13"/>
          <w:lang w:val="en-AU"/>
        </w:rPr>
        <w:t>n</w:t>
      </w:r>
      <w:r w:rsidR="00A02BD3" w:rsidRPr="003043EA">
        <w:rPr>
          <w:rFonts w:ascii="Arial" w:hAnsi="Arial" w:cs="Arial"/>
          <w:color w:val="auto"/>
          <w:sz w:val="13"/>
          <w:szCs w:val="13"/>
          <w:lang w:val="en-AU"/>
        </w:rPr>
        <w:t xml:space="preserve"> upon the use of the delivered goods. </w:t>
      </w:r>
    </w:p>
    <w:p w14:paraId="05CCCC6E" w14:textId="40559ACA" w:rsidR="00A4095C" w:rsidRPr="003043EA" w:rsidRDefault="009E2E22" w:rsidP="00DA2DEE">
      <w:pPr>
        <w:tabs>
          <w:tab w:val="left" w:pos="284"/>
        </w:tabs>
        <w:jc w:val="both"/>
        <w:rPr>
          <w:rFonts w:ascii="Arial" w:hAnsi="Arial" w:cs="Arial"/>
          <w:sz w:val="13"/>
          <w:szCs w:val="13"/>
          <w:lang w:val="en-AU"/>
        </w:rPr>
      </w:pPr>
      <w:r w:rsidRPr="003043EA">
        <w:rPr>
          <w:rFonts w:ascii="Arial" w:hAnsi="Arial" w:cs="Arial"/>
          <w:color w:val="auto"/>
          <w:sz w:val="13"/>
          <w:szCs w:val="13"/>
          <w:lang w:val="en-AU"/>
        </w:rPr>
        <w:t>c)</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A02BD3" w:rsidRPr="003043EA">
        <w:rPr>
          <w:rFonts w:ascii="Arial" w:hAnsi="Arial" w:cs="Arial"/>
          <w:color w:val="auto"/>
          <w:sz w:val="13"/>
          <w:szCs w:val="13"/>
          <w:lang w:val="en-AU"/>
        </w:rPr>
        <w:t>We only examine if the delivered goods comply with the ordered product type, quantity and if any obvious damages have occurred during transportation</w:t>
      </w:r>
      <w:r w:rsidR="00314245" w:rsidRPr="003043EA">
        <w:rPr>
          <w:rFonts w:ascii="Arial" w:hAnsi="Arial" w:cs="Arial"/>
          <w:color w:val="auto"/>
          <w:sz w:val="13"/>
          <w:szCs w:val="13"/>
          <w:lang w:val="en-AU"/>
        </w:rPr>
        <w:t xml:space="preserve"> (obvious defects)</w:t>
      </w:r>
      <w:r w:rsidR="00A02BD3" w:rsidRPr="003043EA">
        <w:rPr>
          <w:rFonts w:ascii="Arial" w:hAnsi="Arial" w:cs="Arial"/>
          <w:color w:val="auto"/>
          <w:sz w:val="13"/>
          <w:szCs w:val="13"/>
          <w:lang w:val="en-AU"/>
        </w:rPr>
        <w:t xml:space="preserve">. Insofar, the supplier waives </w:t>
      </w:r>
      <w:r w:rsidR="00650A10" w:rsidRPr="003043EA">
        <w:rPr>
          <w:rFonts w:ascii="Arial" w:hAnsi="Arial" w:cs="Arial"/>
          <w:color w:val="auto"/>
          <w:sz w:val="13"/>
          <w:szCs w:val="13"/>
          <w:lang w:val="en-AU"/>
        </w:rPr>
        <w:t>its</w:t>
      </w:r>
      <w:r w:rsidR="00A02BD3" w:rsidRPr="003043EA">
        <w:rPr>
          <w:rFonts w:ascii="Arial" w:hAnsi="Arial" w:cs="Arial"/>
          <w:color w:val="auto"/>
          <w:sz w:val="13"/>
          <w:szCs w:val="13"/>
          <w:lang w:val="en-AU"/>
        </w:rPr>
        <w:t xml:space="preserve"> right to object to the delayed notice of defects.</w:t>
      </w:r>
      <w:r w:rsidRPr="003043EA">
        <w:rPr>
          <w:rFonts w:ascii="Arial" w:hAnsi="Arial" w:cs="Arial"/>
          <w:color w:val="auto"/>
          <w:sz w:val="13"/>
          <w:szCs w:val="13"/>
          <w:lang w:val="en-AU"/>
        </w:rPr>
        <w:t xml:space="preserve"> </w:t>
      </w:r>
    </w:p>
    <w:p w14:paraId="1CCB39FB" w14:textId="2F201CE9" w:rsidR="00A4095C" w:rsidRPr="003043EA" w:rsidRDefault="009E2E22" w:rsidP="00DA2DEE">
      <w:pPr>
        <w:tabs>
          <w:tab w:val="left" w:pos="284"/>
        </w:tabs>
        <w:jc w:val="both"/>
        <w:rPr>
          <w:rFonts w:ascii="Arial" w:hAnsi="Arial" w:cs="Arial"/>
          <w:sz w:val="13"/>
          <w:szCs w:val="13"/>
          <w:lang w:val="en-AU"/>
        </w:rPr>
      </w:pPr>
      <w:r w:rsidRPr="003043EA">
        <w:rPr>
          <w:rFonts w:ascii="Arial" w:hAnsi="Arial" w:cs="Arial"/>
          <w:color w:val="auto"/>
          <w:sz w:val="13"/>
          <w:szCs w:val="13"/>
          <w:lang w:val="en-AU"/>
        </w:rPr>
        <w:t>d)</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477A44" w:rsidRPr="003043EA">
        <w:rPr>
          <w:rFonts w:ascii="Arial" w:hAnsi="Arial" w:cs="Arial"/>
          <w:color w:val="auto"/>
          <w:sz w:val="13"/>
          <w:szCs w:val="13"/>
          <w:lang w:val="en-AU"/>
        </w:rPr>
        <w:t>Deliveries shall be considered accepted only after we have expressly confirmed this upon request.</w:t>
      </w:r>
    </w:p>
    <w:p w14:paraId="3B7C177E" w14:textId="77777777" w:rsidR="002B59CD" w:rsidRPr="003043EA" w:rsidRDefault="002B59CD" w:rsidP="00DA2DEE">
      <w:pPr>
        <w:pStyle w:val="Textkrper"/>
        <w:tabs>
          <w:tab w:val="left" w:pos="284"/>
        </w:tabs>
        <w:rPr>
          <w:rFonts w:cs="Arial"/>
          <w:i/>
          <w:szCs w:val="13"/>
          <w:lang w:val="en-AU"/>
        </w:rPr>
      </w:pPr>
    </w:p>
    <w:p w14:paraId="229E174A" w14:textId="0ADFFBBB" w:rsidR="00982198" w:rsidRPr="003043EA" w:rsidRDefault="00A327C5" w:rsidP="00DA2DEE">
      <w:pPr>
        <w:numPr>
          <w:ilvl w:val="0"/>
          <w:numId w:val="1"/>
        </w:numPr>
        <w:tabs>
          <w:tab w:val="clear" w:pos="1069"/>
          <w:tab w:val="left" w:pos="284"/>
          <w:tab w:val="num" w:pos="1428"/>
        </w:tabs>
        <w:ind w:left="0" w:firstLine="0"/>
        <w:jc w:val="both"/>
        <w:rPr>
          <w:rFonts w:ascii="Arial" w:hAnsi="Arial" w:cs="Arial"/>
          <w:b/>
          <w:color w:val="auto"/>
          <w:sz w:val="13"/>
          <w:szCs w:val="13"/>
          <w:lang w:val="en-AU"/>
        </w:rPr>
      </w:pPr>
      <w:r w:rsidRPr="003043EA">
        <w:rPr>
          <w:rFonts w:ascii="Arial" w:hAnsi="Arial" w:cs="Arial"/>
          <w:b/>
          <w:color w:val="auto"/>
          <w:sz w:val="13"/>
          <w:szCs w:val="13"/>
          <w:lang w:val="en-AU"/>
        </w:rPr>
        <w:t>Transfer of ownership, transfer of risk</w:t>
      </w:r>
    </w:p>
    <w:p w14:paraId="25F0358C" w14:textId="76541F5D" w:rsidR="002B59CD" w:rsidRPr="003043EA" w:rsidRDefault="00CB2AAF"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a)</w:t>
      </w:r>
      <w:r w:rsidRPr="003043EA">
        <w:rPr>
          <w:rFonts w:ascii="Arial" w:hAnsi="Arial" w:cs="Arial"/>
          <w:color w:val="auto"/>
          <w:sz w:val="13"/>
          <w:szCs w:val="13"/>
          <w:lang w:val="en-AU"/>
        </w:rPr>
        <w:tab/>
      </w:r>
      <w:r w:rsidR="00B161AC" w:rsidRPr="003043EA">
        <w:rPr>
          <w:rFonts w:ascii="Arial" w:hAnsi="Arial" w:cs="Arial"/>
          <w:color w:val="auto"/>
          <w:sz w:val="13"/>
          <w:szCs w:val="13"/>
          <w:lang w:val="en-AU"/>
        </w:rPr>
        <w:t>Ownership of the deliverables shall pass to us upon delivery at the destination in accordance with the agreed Incoterm</w:t>
      </w:r>
      <w:r w:rsidR="00B161AC" w:rsidRPr="003043EA">
        <w:rPr>
          <w:rFonts w:ascii="Arial" w:hAnsi="Arial" w:cs="Arial"/>
          <w:color w:val="auto"/>
          <w:sz w:val="13"/>
          <w:szCs w:val="13"/>
          <w:vertAlign w:val="superscript"/>
          <w:lang w:val="en-AU"/>
        </w:rPr>
        <w:t>®</w:t>
      </w:r>
      <w:r w:rsidR="00B161AC" w:rsidRPr="003043EA">
        <w:rPr>
          <w:rFonts w:ascii="Arial" w:hAnsi="Arial" w:cs="Arial"/>
          <w:color w:val="auto"/>
          <w:sz w:val="13"/>
          <w:szCs w:val="13"/>
          <w:lang w:val="en-AU"/>
        </w:rPr>
        <w:t>. The risk of accidental deterioration remains with the supplier until proper acceptance.</w:t>
      </w:r>
    </w:p>
    <w:p w14:paraId="14442222" w14:textId="19927C5F" w:rsidR="00CB2AAF" w:rsidRPr="003043EA" w:rsidRDefault="00CB2AAF"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b)</w:t>
      </w:r>
      <w:r w:rsidRPr="003043EA">
        <w:rPr>
          <w:rFonts w:ascii="Arial" w:hAnsi="Arial" w:cs="Arial"/>
          <w:color w:val="auto"/>
          <w:sz w:val="13"/>
          <w:szCs w:val="13"/>
          <w:lang w:val="en-AU"/>
        </w:rPr>
        <w:tab/>
      </w:r>
      <w:r w:rsidR="00DB5DCF" w:rsidRPr="003043EA">
        <w:rPr>
          <w:rFonts w:ascii="Arial" w:hAnsi="Arial" w:cs="Arial"/>
          <w:color w:val="auto"/>
          <w:sz w:val="13"/>
          <w:szCs w:val="13"/>
          <w:lang w:val="en-AU"/>
        </w:rPr>
        <w:t>In the event that material provided by us is processed by the supplier, the material and any scrap that may arise shall at any time remain our unlimited property. A transfer of ownership to the supplier does not take place at any time. Any rights of retention of the supplier to the material or the scrap are excluded.</w:t>
      </w:r>
    </w:p>
    <w:p w14:paraId="0B42F02A" w14:textId="77777777" w:rsidR="002B59CD" w:rsidRPr="003043EA" w:rsidRDefault="002B59CD" w:rsidP="00DA2DEE">
      <w:pPr>
        <w:tabs>
          <w:tab w:val="left" w:pos="284"/>
        </w:tabs>
        <w:jc w:val="both"/>
        <w:rPr>
          <w:rFonts w:ascii="Arial" w:hAnsi="Arial" w:cs="Arial"/>
          <w:i/>
          <w:color w:val="auto"/>
          <w:sz w:val="13"/>
          <w:szCs w:val="13"/>
          <w:lang w:val="en-AU"/>
        </w:rPr>
      </w:pPr>
    </w:p>
    <w:p w14:paraId="2204267E" w14:textId="169F81CE" w:rsidR="00982198" w:rsidRPr="003043EA" w:rsidRDefault="00B161AC" w:rsidP="00DA2DEE">
      <w:pPr>
        <w:numPr>
          <w:ilvl w:val="0"/>
          <w:numId w:val="1"/>
        </w:numPr>
        <w:tabs>
          <w:tab w:val="clear" w:pos="1069"/>
          <w:tab w:val="left" w:pos="284"/>
          <w:tab w:val="num" w:pos="1428"/>
        </w:tabs>
        <w:ind w:left="0" w:firstLine="0"/>
        <w:jc w:val="both"/>
        <w:rPr>
          <w:rFonts w:ascii="Arial" w:hAnsi="Arial" w:cs="Arial"/>
          <w:b/>
          <w:color w:val="auto"/>
          <w:sz w:val="13"/>
          <w:szCs w:val="13"/>
        </w:rPr>
      </w:pPr>
      <w:proofErr w:type="spellStart"/>
      <w:r w:rsidRPr="003043EA">
        <w:rPr>
          <w:rFonts w:ascii="Arial" w:hAnsi="Arial" w:cs="Arial"/>
          <w:b/>
          <w:color w:val="auto"/>
          <w:sz w:val="13"/>
          <w:szCs w:val="13"/>
        </w:rPr>
        <w:t>Warranty</w:t>
      </w:r>
      <w:proofErr w:type="spellEnd"/>
    </w:p>
    <w:p w14:paraId="14458233" w14:textId="7E01F533" w:rsidR="002B59CD" w:rsidRPr="003043EA" w:rsidRDefault="00FD248F"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a)</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1410DF" w:rsidRPr="003043EA">
        <w:rPr>
          <w:rFonts w:ascii="Arial" w:hAnsi="Arial" w:cs="Arial"/>
          <w:color w:val="auto"/>
          <w:sz w:val="13"/>
          <w:szCs w:val="13"/>
          <w:lang w:val="en-AU"/>
        </w:rPr>
        <w:t xml:space="preserve">Unless otherwise agreed, supplier’s warranty for defects of the deliverables – this includes but is not limited to the lack of assured properties – shall be valid for 24 months after acceptance, commissioning or </w:t>
      </w:r>
      <w:r w:rsidR="005E7D18" w:rsidRPr="003043EA">
        <w:rPr>
          <w:rFonts w:ascii="Arial" w:hAnsi="Arial" w:cs="Arial"/>
          <w:color w:val="auto"/>
          <w:sz w:val="13"/>
          <w:szCs w:val="13"/>
          <w:lang w:val="en-AU"/>
        </w:rPr>
        <w:t xml:space="preserve">formal acceptance </w:t>
      </w:r>
      <w:r w:rsidR="001410DF" w:rsidRPr="003043EA">
        <w:rPr>
          <w:rFonts w:ascii="Arial" w:hAnsi="Arial" w:cs="Arial"/>
          <w:color w:val="auto"/>
          <w:sz w:val="13"/>
          <w:szCs w:val="13"/>
          <w:lang w:val="en-AU"/>
        </w:rPr>
        <w:t xml:space="preserve">of the goods, whichever occurs later. Supplier’s warranty for immobile goods shall be valid for 36 months after </w:t>
      </w:r>
      <w:r w:rsidR="0068389C" w:rsidRPr="003043EA">
        <w:rPr>
          <w:rFonts w:ascii="Arial" w:hAnsi="Arial" w:cs="Arial"/>
          <w:color w:val="auto"/>
          <w:sz w:val="13"/>
          <w:szCs w:val="13"/>
          <w:lang w:val="en-AU"/>
        </w:rPr>
        <w:t xml:space="preserve">formal </w:t>
      </w:r>
      <w:r w:rsidR="001410DF" w:rsidRPr="003043EA">
        <w:rPr>
          <w:rFonts w:ascii="Arial" w:hAnsi="Arial" w:cs="Arial"/>
          <w:color w:val="auto"/>
          <w:sz w:val="13"/>
          <w:szCs w:val="13"/>
          <w:lang w:val="en-AU"/>
        </w:rPr>
        <w:t>acceptance</w:t>
      </w:r>
      <w:r w:rsidR="00D47BDC" w:rsidRPr="003043EA">
        <w:rPr>
          <w:rFonts w:ascii="Arial" w:hAnsi="Arial" w:cs="Arial"/>
          <w:color w:val="auto"/>
          <w:sz w:val="13"/>
          <w:szCs w:val="13"/>
          <w:lang w:val="en-AU"/>
        </w:rPr>
        <w:t xml:space="preserve"> or commissioning, whichever occurs later.</w:t>
      </w:r>
    </w:p>
    <w:p w14:paraId="49A08A83" w14:textId="2C28AE93" w:rsidR="006A2919" w:rsidRPr="003043EA" w:rsidRDefault="00FD248F"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b)</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8701A9" w:rsidRPr="003043EA">
        <w:rPr>
          <w:rFonts w:ascii="Arial" w:hAnsi="Arial" w:cs="Arial"/>
          <w:color w:val="auto"/>
          <w:sz w:val="13"/>
          <w:szCs w:val="13"/>
          <w:lang w:val="en-AU"/>
        </w:rPr>
        <w:t>Without prejudice to our other rights emanating from the supplier’s liability for breach of warranty, we are entitled to repair defects or damages or have these repaired by third parties at the expense of the supplier, should the latter fail to meet his obligations within an appropriate period of time, or should it be unreasonabl</w:t>
      </w:r>
      <w:r w:rsidR="006B368F" w:rsidRPr="003043EA">
        <w:rPr>
          <w:rFonts w:ascii="Arial" w:hAnsi="Arial" w:cs="Arial"/>
          <w:color w:val="auto"/>
          <w:sz w:val="13"/>
          <w:szCs w:val="13"/>
          <w:lang w:val="en-AU"/>
        </w:rPr>
        <w:t>e</w:t>
      </w:r>
      <w:r w:rsidR="008701A9" w:rsidRPr="003043EA">
        <w:rPr>
          <w:rFonts w:ascii="Arial" w:hAnsi="Arial" w:cs="Arial"/>
          <w:color w:val="auto"/>
          <w:sz w:val="13"/>
          <w:szCs w:val="13"/>
          <w:lang w:val="en-AU"/>
        </w:rPr>
        <w:t xml:space="preserve"> for us to</w:t>
      </w:r>
      <w:r w:rsidR="00650A10" w:rsidRPr="003043EA">
        <w:rPr>
          <w:rFonts w:ascii="Arial" w:hAnsi="Arial" w:cs="Arial"/>
          <w:color w:val="auto"/>
          <w:sz w:val="13"/>
          <w:szCs w:val="13"/>
          <w:lang w:val="en-AU"/>
        </w:rPr>
        <w:t xml:space="preserve"> wait</w:t>
      </w:r>
      <w:r w:rsidR="008701A9" w:rsidRPr="003043EA">
        <w:rPr>
          <w:rFonts w:ascii="Arial" w:hAnsi="Arial" w:cs="Arial"/>
          <w:color w:val="auto"/>
          <w:sz w:val="13"/>
          <w:szCs w:val="13"/>
          <w:lang w:val="en-AU"/>
        </w:rPr>
        <w:t xml:space="preserve"> such time. The obligations of the supplier shall not be affected thereby.</w:t>
      </w:r>
    </w:p>
    <w:p w14:paraId="6755AFE9" w14:textId="2FBDF96C" w:rsidR="000448B9" w:rsidRPr="003043EA" w:rsidRDefault="00FD248F" w:rsidP="000448B9">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c)</w:t>
      </w:r>
      <w:r w:rsidR="006A2919"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0448B9" w:rsidRPr="003043EA">
        <w:rPr>
          <w:rFonts w:ascii="Arial" w:hAnsi="Arial" w:cs="Arial"/>
          <w:color w:val="auto"/>
          <w:sz w:val="13"/>
          <w:szCs w:val="13"/>
          <w:lang w:val="en-AU"/>
        </w:rPr>
        <w:t>A notice of defect shall be deemed to be given in time for:</w:t>
      </w:r>
    </w:p>
    <w:p w14:paraId="4359C078" w14:textId="6D8A6717" w:rsidR="000448B9" w:rsidRPr="003043EA" w:rsidRDefault="00314245" w:rsidP="000448B9">
      <w:pPr>
        <w:pStyle w:val="Listenabsatz"/>
        <w:numPr>
          <w:ilvl w:val="0"/>
          <w:numId w:val="10"/>
        </w:numPr>
        <w:tabs>
          <w:tab w:val="left" w:pos="284"/>
        </w:tabs>
        <w:ind w:left="0" w:firstLine="0"/>
        <w:jc w:val="both"/>
        <w:rPr>
          <w:rFonts w:ascii="Arial" w:hAnsi="Arial" w:cs="Arial"/>
          <w:color w:val="auto"/>
          <w:sz w:val="13"/>
          <w:szCs w:val="13"/>
          <w:lang w:val="en-AU"/>
        </w:rPr>
      </w:pPr>
      <w:r w:rsidRPr="003043EA">
        <w:rPr>
          <w:rFonts w:ascii="Arial" w:hAnsi="Arial" w:cs="Arial"/>
          <w:color w:val="auto"/>
          <w:sz w:val="13"/>
          <w:szCs w:val="13"/>
          <w:lang w:val="en-AU"/>
        </w:rPr>
        <w:t xml:space="preserve">obvious </w:t>
      </w:r>
      <w:r w:rsidR="000448B9" w:rsidRPr="003043EA">
        <w:rPr>
          <w:rFonts w:ascii="Arial" w:hAnsi="Arial" w:cs="Arial"/>
          <w:color w:val="auto"/>
          <w:sz w:val="13"/>
          <w:szCs w:val="13"/>
          <w:lang w:val="en-AU"/>
        </w:rPr>
        <w:t xml:space="preserve">defects according to clause 5 lit. c) up to 6 weeks </w:t>
      </w:r>
      <w:r w:rsidR="000448B9" w:rsidRPr="003043EA">
        <w:rPr>
          <w:rFonts w:ascii="Arial" w:hAnsi="Arial" w:cs="Arial"/>
          <w:color w:val="auto"/>
          <w:sz w:val="13"/>
          <w:szCs w:val="13"/>
          <w:lang w:val="en-AU"/>
        </w:rPr>
        <w:br/>
      </w:r>
      <w:r w:rsidR="000448B9" w:rsidRPr="003043EA">
        <w:rPr>
          <w:rFonts w:ascii="Arial" w:hAnsi="Arial" w:cs="Arial"/>
          <w:color w:val="auto"/>
          <w:sz w:val="13"/>
          <w:szCs w:val="13"/>
          <w:lang w:val="en-AU"/>
        </w:rPr>
        <w:tab/>
        <w:t>from use of the goods,</w:t>
      </w:r>
    </w:p>
    <w:p w14:paraId="3EF117A0" w14:textId="77777777" w:rsidR="006F385F" w:rsidRPr="003043EA" w:rsidRDefault="000448B9" w:rsidP="000A5C61">
      <w:pPr>
        <w:pStyle w:val="Listenabsatz"/>
        <w:numPr>
          <w:ilvl w:val="0"/>
          <w:numId w:val="10"/>
        </w:numPr>
        <w:tabs>
          <w:tab w:val="left" w:pos="284"/>
        </w:tabs>
        <w:ind w:left="0" w:firstLine="0"/>
        <w:jc w:val="both"/>
        <w:rPr>
          <w:rFonts w:ascii="Arial" w:hAnsi="Arial" w:cs="Arial"/>
          <w:color w:val="auto"/>
          <w:sz w:val="13"/>
          <w:szCs w:val="13"/>
          <w:lang w:val="en-AU"/>
        </w:rPr>
      </w:pPr>
      <w:r w:rsidRPr="003043EA">
        <w:rPr>
          <w:rFonts w:ascii="Arial" w:hAnsi="Arial" w:cs="Arial"/>
          <w:color w:val="auto"/>
          <w:sz w:val="13"/>
          <w:szCs w:val="13"/>
          <w:lang w:val="en-AU"/>
        </w:rPr>
        <w:t xml:space="preserve">for all other defects and hidden defects up to 6 weeks from discovery. </w:t>
      </w:r>
    </w:p>
    <w:p w14:paraId="72756D29" w14:textId="4224375B" w:rsidR="0077636B" w:rsidRPr="003043EA" w:rsidRDefault="00FD248F" w:rsidP="006F385F">
      <w:pPr>
        <w:pStyle w:val="Listenabsatz"/>
        <w:tabs>
          <w:tab w:val="left" w:pos="284"/>
        </w:tabs>
        <w:ind w:left="0"/>
        <w:jc w:val="both"/>
        <w:rPr>
          <w:rFonts w:ascii="Arial" w:hAnsi="Arial" w:cs="Arial"/>
          <w:color w:val="auto"/>
          <w:sz w:val="13"/>
          <w:szCs w:val="13"/>
          <w:lang w:val="en-AU"/>
        </w:rPr>
      </w:pPr>
      <w:r w:rsidRPr="003043EA">
        <w:rPr>
          <w:rFonts w:ascii="Arial" w:hAnsi="Arial" w:cs="Arial"/>
          <w:color w:val="auto"/>
          <w:sz w:val="13"/>
          <w:szCs w:val="13"/>
          <w:lang w:val="en-AU"/>
        </w:rPr>
        <w:t>d)</w:t>
      </w:r>
      <w:r w:rsidR="000A5C61"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0A5C61" w:rsidRPr="003043EA">
        <w:rPr>
          <w:rFonts w:ascii="Arial" w:hAnsi="Arial" w:cs="Arial"/>
          <w:color w:val="auto"/>
          <w:sz w:val="13"/>
          <w:szCs w:val="13"/>
          <w:lang w:val="en-AU"/>
        </w:rPr>
        <w:t>The warranty for hidden defects shall be valid for 36 months from acceptance</w:t>
      </w:r>
      <w:r w:rsidR="00731584" w:rsidRPr="003043EA">
        <w:rPr>
          <w:rFonts w:ascii="Arial" w:hAnsi="Arial" w:cs="Arial"/>
          <w:color w:val="auto"/>
          <w:sz w:val="13"/>
          <w:szCs w:val="13"/>
          <w:lang w:val="en-AU"/>
        </w:rPr>
        <w:t>,</w:t>
      </w:r>
      <w:r w:rsidR="000A5C61" w:rsidRPr="003043EA">
        <w:rPr>
          <w:rFonts w:ascii="Arial" w:hAnsi="Arial" w:cs="Arial"/>
          <w:color w:val="auto"/>
          <w:sz w:val="13"/>
          <w:szCs w:val="13"/>
          <w:lang w:val="en-AU"/>
        </w:rPr>
        <w:t xml:space="preserve"> commissioning</w:t>
      </w:r>
      <w:r w:rsidR="00731584" w:rsidRPr="003043EA">
        <w:rPr>
          <w:rFonts w:ascii="Arial" w:hAnsi="Arial" w:cs="Arial"/>
          <w:color w:val="auto"/>
          <w:sz w:val="13"/>
          <w:szCs w:val="13"/>
          <w:lang w:val="en-AU"/>
        </w:rPr>
        <w:t xml:space="preserve"> or formal acceptance</w:t>
      </w:r>
      <w:r w:rsidR="000A5C61" w:rsidRPr="003043EA">
        <w:rPr>
          <w:rFonts w:ascii="Arial" w:hAnsi="Arial" w:cs="Arial"/>
          <w:color w:val="auto"/>
          <w:sz w:val="13"/>
          <w:szCs w:val="13"/>
          <w:lang w:val="en-AU"/>
        </w:rPr>
        <w:t>, whichever occurs later. In the case of goods that remain packed until their use, defects that do not become visible before unpacking of the goods are considered hidden damages.</w:t>
      </w:r>
    </w:p>
    <w:p w14:paraId="658C0AE5" w14:textId="14F40425" w:rsidR="0092674F" w:rsidRPr="003043EA" w:rsidRDefault="00AF25E1" w:rsidP="003B7802">
      <w:pPr>
        <w:pStyle w:val="Listenabsatz"/>
        <w:tabs>
          <w:tab w:val="left" w:pos="284"/>
        </w:tabs>
        <w:ind w:left="0"/>
        <w:jc w:val="both"/>
        <w:rPr>
          <w:rFonts w:ascii="Arial" w:hAnsi="Arial" w:cs="Arial"/>
          <w:color w:val="auto"/>
          <w:sz w:val="13"/>
          <w:szCs w:val="13"/>
          <w:lang w:val="en-AU"/>
        </w:rPr>
      </w:pPr>
      <w:r w:rsidRPr="003043EA">
        <w:rPr>
          <w:rFonts w:ascii="Arial" w:hAnsi="Arial" w:cs="Arial"/>
          <w:color w:val="auto"/>
          <w:sz w:val="13"/>
          <w:szCs w:val="13"/>
          <w:lang w:val="en-AU"/>
        </w:rPr>
        <w:t>e</w:t>
      </w:r>
      <w:r w:rsidR="00FD248F" w:rsidRPr="003043EA">
        <w:rPr>
          <w:rFonts w:ascii="Arial" w:hAnsi="Arial" w:cs="Arial"/>
          <w:color w:val="auto"/>
          <w:sz w:val="13"/>
          <w:szCs w:val="13"/>
          <w:lang w:val="en-AU"/>
        </w:rPr>
        <w:t>)</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6078D0" w:rsidRPr="003043EA">
        <w:rPr>
          <w:rFonts w:ascii="Arial" w:hAnsi="Arial" w:cs="Arial"/>
          <w:color w:val="auto"/>
          <w:sz w:val="13"/>
          <w:szCs w:val="13"/>
          <w:lang w:val="en-AU"/>
        </w:rPr>
        <w:t>The deliverables shall particularly meet all legal requirements.</w:t>
      </w:r>
    </w:p>
    <w:p w14:paraId="298B2CD8" w14:textId="77777777" w:rsidR="00982198" w:rsidRPr="003043EA" w:rsidRDefault="00982198" w:rsidP="00DA2DEE">
      <w:pPr>
        <w:tabs>
          <w:tab w:val="left" w:pos="284"/>
        </w:tabs>
        <w:jc w:val="both"/>
        <w:rPr>
          <w:rFonts w:ascii="Arial" w:hAnsi="Arial" w:cs="Arial"/>
          <w:i/>
          <w:color w:val="auto"/>
          <w:sz w:val="13"/>
          <w:szCs w:val="13"/>
          <w:lang w:val="en-AU"/>
        </w:rPr>
      </w:pPr>
    </w:p>
    <w:p w14:paraId="5B442FE3" w14:textId="0A57B90A" w:rsidR="00B7093B" w:rsidRPr="003043EA" w:rsidRDefault="00B7093B" w:rsidP="00DA2DEE">
      <w:pPr>
        <w:numPr>
          <w:ilvl w:val="0"/>
          <w:numId w:val="1"/>
        </w:numPr>
        <w:tabs>
          <w:tab w:val="clear" w:pos="1069"/>
          <w:tab w:val="left" w:pos="284"/>
          <w:tab w:val="num" w:pos="1428"/>
        </w:tabs>
        <w:ind w:left="0" w:firstLine="0"/>
        <w:jc w:val="both"/>
        <w:rPr>
          <w:rFonts w:ascii="Arial" w:hAnsi="Arial" w:cs="Arial"/>
          <w:b/>
          <w:color w:val="auto"/>
          <w:sz w:val="13"/>
          <w:szCs w:val="13"/>
        </w:rPr>
      </w:pPr>
      <w:r w:rsidRPr="003043EA">
        <w:rPr>
          <w:rFonts w:ascii="Arial" w:hAnsi="Arial" w:cs="Arial"/>
          <w:b/>
          <w:color w:val="auto"/>
          <w:sz w:val="13"/>
          <w:szCs w:val="13"/>
        </w:rPr>
        <w:t>REACH-</w:t>
      </w:r>
      <w:r w:rsidR="003E548B" w:rsidRPr="003043EA">
        <w:rPr>
          <w:rFonts w:ascii="Arial" w:hAnsi="Arial" w:cs="Arial"/>
          <w:b/>
          <w:color w:val="auto"/>
          <w:sz w:val="13"/>
          <w:szCs w:val="13"/>
        </w:rPr>
        <w:t>Regulation</w:t>
      </w:r>
    </w:p>
    <w:p w14:paraId="61EDF400" w14:textId="026C7CEC" w:rsidR="002B59CD" w:rsidRPr="003043EA" w:rsidRDefault="00343593"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a)</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714200" w:rsidRPr="003043EA">
        <w:rPr>
          <w:rFonts w:ascii="Arial" w:hAnsi="Arial" w:cs="Arial"/>
          <w:color w:val="auto"/>
          <w:sz w:val="13"/>
          <w:szCs w:val="13"/>
          <w:lang w:val="en-AU"/>
        </w:rPr>
        <w:t xml:space="preserve">The supplier guarantees, that any deliveries that according to the Regulation </w:t>
      </w:r>
      <w:r w:rsidR="00ED2CDC" w:rsidRPr="003043EA">
        <w:rPr>
          <w:rFonts w:ascii="Arial" w:hAnsi="Arial" w:cs="Arial"/>
          <w:color w:val="auto"/>
          <w:sz w:val="13"/>
          <w:szCs w:val="13"/>
          <w:lang w:val="en-AU"/>
        </w:rPr>
        <w:t xml:space="preserve">(EC) No. </w:t>
      </w:r>
      <w:r w:rsidR="00714200" w:rsidRPr="003043EA">
        <w:rPr>
          <w:rFonts w:ascii="Arial" w:hAnsi="Arial" w:cs="Arial"/>
          <w:color w:val="auto"/>
          <w:sz w:val="13"/>
          <w:szCs w:val="13"/>
          <w:lang w:val="en-AU"/>
        </w:rPr>
        <w:t>1</w:t>
      </w:r>
      <w:r w:rsidR="00B7093B" w:rsidRPr="003043EA">
        <w:rPr>
          <w:rFonts w:ascii="Arial" w:hAnsi="Arial" w:cs="Arial"/>
          <w:color w:val="auto"/>
          <w:sz w:val="13"/>
          <w:szCs w:val="13"/>
          <w:lang w:val="en-AU"/>
        </w:rPr>
        <w:t xml:space="preserve">907/2006 </w:t>
      </w:r>
      <w:r w:rsidR="00714200" w:rsidRPr="003043EA">
        <w:rPr>
          <w:rFonts w:ascii="Arial" w:hAnsi="Arial" w:cs="Arial"/>
          <w:color w:val="auto"/>
          <w:sz w:val="13"/>
          <w:szCs w:val="13"/>
          <w:lang w:val="en-AU"/>
        </w:rPr>
        <w:t xml:space="preserve">of 18 December 2006 of the European Parliament and </w:t>
      </w:r>
      <w:r w:rsidR="00623C9B" w:rsidRPr="003043EA">
        <w:rPr>
          <w:rFonts w:ascii="Arial" w:hAnsi="Arial" w:cs="Arial"/>
          <w:color w:val="auto"/>
          <w:sz w:val="13"/>
          <w:szCs w:val="13"/>
          <w:lang w:val="en-AU"/>
        </w:rPr>
        <w:t>of the</w:t>
      </w:r>
      <w:r w:rsidR="00714200" w:rsidRPr="003043EA">
        <w:rPr>
          <w:rFonts w:ascii="Arial" w:hAnsi="Arial" w:cs="Arial"/>
          <w:color w:val="auto"/>
          <w:sz w:val="13"/>
          <w:szCs w:val="13"/>
          <w:lang w:val="en-AU"/>
        </w:rPr>
        <w:t xml:space="preserve"> Council („REACH-Directive“) are required to be registered, have accordingly been registered or preregistered, and, furthermore, the supplier guarantees that </w:t>
      </w:r>
      <w:r w:rsidR="00650A10" w:rsidRPr="003043EA">
        <w:rPr>
          <w:rFonts w:ascii="Arial" w:hAnsi="Arial" w:cs="Arial"/>
          <w:color w:val="auto"/>
          <w:sz w:val="13"/>
          <w:szCs w:val="13"/>
          <w:lang w:val="en-AU"/>
        </w:rPr>
        <w:t>it</w:t>
      </w:r>
      <w:r w:rsidR="00714200" w:rsidRPr="003043EA">
        <w:rPr>
          <w:rFonts w:ascii="Arial" w:hAnsi="Arial" w:cs="Arial"/>
          <w:color w:val="auto"/>
          <w:sz w:val="13"/>
          <w:szCs w:val="13"/>
          <w:lang w:val="en-AU"/>
        </w:rPr>
        <w:t xml:space="preserve"> has complied with any other of </w:t>
      </w:r>
      <w:r w:rsidR="00650A10" w:rsidRPr="003043EA">
        <w:rPr>
          <w:rFonts w:ascii="Arial" w:hAnsi="Arial" w:cs="Arial"/>
          <w:color w:val="auto"/>
          <w:sz w:val="13"/>
          <w:szCs w:val="13"/>
          <w:lang w:val="en-AU"/>
        </w:rPr>
        <w:t>its</w:t>
      </w:r>
      <w:r w:rsidR="00714200" w:rsidRPr="003043EA">
        <w:rPr>
          <w:rFonts w:ascii="Arial" w:hAnsi="Arial" w:cs="Arial"/>
          <w:color w:val="auto"/>
          <w:sz w:val="13"/>
          <w:szCs w:val="13"/>
          <w:lang w:val="en-AU"/>
        </w:rPr>
        <w:t xml:space="preserve"> obligations arising out of or in connection with the REACH-Directive, including but not limited to the obligation to provide information, or to provide and update safety data sheets. Supplier</w:t>
      </w:r>
      <w:r w:rsidR="00781C1E" w:rsidRPr="003043EA">
        <w:rPr>
          <w:rFonts w:ascii="Arial" w:hAnsi="Arial" w:cs="Arial"/>
          <w:color w:val="auto"/>
          <w:sz w:val="13"/>
          <w:szCs w:val="13"/>
          <w:lang w:val="en-AU"/>
        </w:rPr>
        <w:t>s</w:t>
      </w:r>
      <w:r w:rsidR="00714200" w:rsidRPr="003043EA">
        <w:rPr>
          <w:rFonts w:ascii="Arial" w:hAnsi="Arial" w:cs="Arial"/>
          <w:color w:val="auto"/>
          <w:sz w:val="13"/>
          <w:szCs w:val="13"/>
          <w:lang w:val="en-AU"/>
        </w:rPr>
        <w:t xml:space="preserve"> having their corporate seat outside the EU shall appoint </w:t>
      </w:r>
      <w:r w:rsidR="008A30F5" w:rsidRPr="003043EA">
        <w:rPr>
          <w:rFonts w:ascii="Arial" w:hAnsi="Arial" w:cs="Arial"/>
          <w:color w:val="auto"/>
          <w:sz w:val="13"/>
          <w:szCs w:val="13"/>
          <w:lang w:val="en-AU"/>
        </w:rPr>
        <w:t xml:space="preserve">a representative that assumes any obligations according to </w:t>
      </w:r>
      <w:r w:rsidR="00650A10" w:rsidRPr="003043EA">
        <w:rPr>
          <w:rFonts w:ascii="Arial" w:hAnsi="Arial" w:cs="Arial"/>
          <w:color w:val="auto"/>
          <w:sz w:val="13"/>
          <w:szCs w:val="13"/>
          <w:lang w:val="en-AU"/>
        </w:rPr>
        <w:t>a</w:t>
      </w:r>
      <w:r w:rsidR="008A30F5" w:rsidRPr="003043EA">
        <w:rPr>
          <w:rFonts w:ascii="Arial" w:hAnsi="Arial" w:cs="Arial"/>
          <w:color w:val="auto"/>
          <w:sz w:val="13"/>
          <w:szCs w:val="13"/>
          <w:lang w:val="en-AU"/>
        </w:rPr>
        <w:t>rticle 8 of the REACH-</w:t>
      </w:r>
      <w:r w:rsidR="008A30F5" w:rsidRPr="003043EA">
        <w:rPr>
          <w:rFonts w:ascii="Arial" w:hAnsi="Arial" w:cs="Arial"/>
          <w:color w:val="auto"/>
          <w:sz w:val="13"/>
          <w:szCs w:val="13"/>
          <w:lang w:val="en-AU"/>
        </w:rPr>
        <w:lastRenderedPageBreak/>
        <w:t>Directive, to ensure that we will not be treated as importer according to the REACH-Directive, unless we decide in our discretion to act as an importer.</w:t>
      </w:r>
    </w:p>
    <w:p w14:paraId="00B68A5B" w14:textId="17011B91" w:rsidR="000D1025" w:rsidRPr="003043EA" w:rsidRDefault="000D1025"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 xml:space="preserve">b) </w:t>
      </w:r>
      <w:r w:rsidR="006F385F" w:rsidRPr="003043EA">
        <w:rPr>
          <w:rFonts w:ascii="Arial" w:hAnsi="Arial" w:cs="Arial"/>
          <w:color w:val="auto"/>
          <w:sz w:val="13"/>
          <w:szCs w:val="13"/>
          <w:lang w:val="en-AU"/>
        </w:rPr>
        <w:tab/>
      </w:r>
      <w:r w:rsidR="00623C9B" w:rsidRPr="003043EA">
        <w:rPr>
          <w:rFonts w:ascii="Arial" w:hAnsi="Arial" w:cs="Arial"/>
          <w:color w:val="auto"/>
          <w:sz w:val="13"/>
          <w:szCs w:val="13"/>
          <w:lang w:val="en-AU"/>
        </w:rPr>
        <w:t xml:space="preserve">The supplier undertakes to classify substances and mixtures according to the legal requirements of the Regulation </w:t>
      </w:r>
      <w:r w:rsidR="00ED2CDC" w:rsidRPr="003043EA">
        <w:rPr>
          <w:rFonts w:ascii="Arial" w:hAnsi="Arial" w:cs="Arial"/>
          <w:color w:val="auto"/>
          <w:sz w:val="13"/>
          <w:szCs w:val="13"/>
          <w:lang w:val="en-AU"/>
        </w:rPr>
        <w:t>(</w:t>
      </w:r>
      <w:r w:rsidR="00623C9B" w:rsidRPr="003043EA">
        <w:rPr>
          <w:rFonts w:ascii="Arial" w:hAnsi="Arial" w:cs="Arial"/>
          <w:color w:val="auto"/>
          <w:sz w:val="13"/>
          <w:szCs w:val="13"/>
          <w:lang w:val="en-AU"/>
        </w:rPr>
        <w:t>EC</w:t>
      </w:r>
      <w:r w:rsidR="00ED2CDC" w:rsidRPr="003043EA">
        <w:rPr>
          <w:rFonts w:ascii="Arial" w:hAnsi="Arial" w:cs="Arial"/>
          <w:color w:val="auto"/>
          <w:sz w:val="13"/>
          <w:szCs w:val="13"/>
          <w:lang w:val="en-AU"/>
        </w:rPr>
        <w:t>)</w:t>
      </w:r>
      <w:r w:rsidR="00623C9B" w:rsidRPr="003043EA">
        <w:rPr>
          <w:rFonts w:ascii="Arial" w:hAnsi="Arial" w:cs="Arial"/>
          <w:color w:val="auto"/>
          <w:sz w:val="13"/>
          <w:szCs w:val="13"/>
          <w:lang w:val="en-AU"/>
        </w:rPr>
        <w:t xml:space="preserve"> </w:t>
      </w:r>
      <w:r w:rsidR="00ED2CDC" w:rsidRPr="003043EA">
        <w:rPr>
          <w:rFonts w:ascii="Arial" w:hAnsi="Arial" w:cs="Arial"/>
          <w:color w:val="auto"/>
          <w:sz w:val="13"/>
          <w:szCs w:val="13"/>
          <w:lang w:val="en-AU"/>
        </w:rPr>
        <w:t>N</w:t>
      </w:r>
      <w:r w:rsidR="00623C9B" w:rsidRPr="003043EA">
        <w:rPr>
          <w:rFonts w:ascii="Arial" w:hAnsi="Arial" w:cs="Arial"/>
          <w:color w:val="auto"/>
          <w:sz w:val="13"/>
          <w:szCs w:val="13"/>
          <w:lang w:val="en-AU"/>
        </w:rPr>
        <w:t xml:space="preserve">o. 1272/2008 of </w:t>
      </w:r>
      <w:r w:rsidR="00623C9B" w:rsidRPr="003043EA">
        <w:rPr>
          <w:rFonts w:ascii="Arial" w:hAnsi="Arial" w:cs="Arial"/>
          <w:color w:val="auto"/>
          <w:sz w:val="13"/>
          <w:szCs w:val="13"/>
          <w:lang w:val="en-AU"/>
        </w:rPr>
        <w:br/>
        <w:t>1</w:t>
      </w:r>
      <w:r w:rsidR="00095F09" w:rsidRPr="003043EA">
        <w:rPr>
          <w:rFonts w:ascii="Arial" w:hAnsi="Arial" w:cs="Arial"/>
          <w:color w:val="auto"/>
          <w:sz w:val="13"/>
          <w:szCs w:val="13"/>
          <w:lang w:val="en-AU"/>
        </w:rPr>
        <w:t>6</w:t>
      </w:r>
      <w:r w:rsidR="00623C9B" w:rsidRPr="003043EA">
        <w:rPr>
          <w:rFonts w:ascii="Arial" w:hAnsi="Arial" w:cs="Arial"/>
          <w:color w:val="auto"/>
          <w:sz w:val="13"/>
          <w:szCs w:val="13"/>
          <w:lang w:val="en-AU"/>
        </w:rPr>
        <w:t xml:space="preserve"> December </w:t>
      </w:r>
      <w:r w:rsidR="00ED2CDC" w:rsidRPr="003043EA">
        <w:rPr>
          <w:rFonts w:ascii="Arial" w:hAnsi="Arial" w:cs="Arial"/>
          <w:color w:val="auto"/>
          <w:sz w:val="13"/>
          <w:szCs w:val="13"/>
          <w:lang w:val="en-AU"/>
        </w:rPr>
        <w:t>2008</w:t>
      </w:r>
      <w:r w:rsidR="00623C9B" w:rsidRPr="003043EA">
        <w:rPr>
          <w:rFonts w:ascii="Arial" w:hAnsi="Arial" w:cs="Arial"/>
          <w:color w:val="auto"/>
          <w:sz w:val="13"/>
          <w:szCs w:val="13"/>
          <w:lang w:val="en-AU"/>
        </w:rPr>
        <w:t xml:space="preserve"> of the European Parliament and of the Council, and to comply with the derived labelling and packaging provisions.</w:t>
      </w:r>
    </w:p>
    <w:p w14:paraId="75E67D2D" w14:textId="208B3524" w:rsidR="00B7093B" w:rsidRPr="003043EA" w:rsidRDefault="000D1025"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c</w:t>
      </w:r>
      <w:r w:rsidR="00343593" w:rsidRPr="003043EA">
        <w:rPr>
          <w:rFonts w:ascii="Arial" w:hAnsi="Arial" w:cs="Arial"/>
          <w:color w:val="auto"/>
          <w:sz w:val="13"/>
          <w:szCs w:val="13"/>
          <w:lang w:val="en-AU"/>
        </w:rPr>
        <w:t>)</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3D0CB4" w:rsidRPr="003043EA">
        <w:rPr>
          <w:rFonts w:ascii="Arial" w:hAnsi="Arial" w:cs="Arial"/>
          <w:color w:val="auto"/>
          <w:sz w:val="13"/>
          <w:szCs w:val="13"/>
          <w:lang w:val="en-AU"/>
        </w:rPr>
        <w:t xml:space="preserve">In case of a breach of lit. a) or lit. b) above, the supplier shall indemnify and hold us harmless against any </w:t>
      </w:r>
      <w:r w:rsidR="00650A10" w:rsidRPr="003043EA">
        <w:rPr>
          <w:rFonts w:ascii="Arial" w:hAnsi="Arial" w:cs="Arial"/>
          <w:color w:val="auto"/>
          <w:sz w:val="13"/>
          <w:szCs w:val="13"/>
          <w:lang w:val="en-AU"/>
        </w:rPr>
        <w:t xml:space="preserve">and all </w:t>
      </w:r>
      <w:r w:rsidR="003D0CB4" w:rsidRPr="003043EA">
        <w:rPr>
          <w:rFonts w:ascii="Arial" w:hAnsi="Arial" w:cs="Arial"/>
          <w:color w:val="auto"/>
          <w:sz w:val="13"/>
          <w:szCs w:val="13"/>
          <w:lang w:val="en-AU"/>
        </w:rPr>
        <w:t>damages and losses arising directly or indirectly out of this breach, including but not limited to claims of third parties.</w:t>
      </w:r>
    </w:p>
    <w:p w14:paraId="265D296D" w14:textId="77777777" w:rsidR="00B7093B" w:rsidRPr="003043EA" w:rsidRDefault="00B7093B" w:rsidP="00DA2DEE">
      <w:pPr>
        <w:tabs>
          <w:tab w:val="left" w:pos="284"/>
          <w:tab w:val="left" w:pos="360"/>
        </w:tabs>
        <w:jc w:val="both"/>
        <w:rPr>
          <w:rFonts w:ascii="Arial" w:hAnsi="Arial" w:cs="Arial"/>
          <w:i/>
          <w:color w:val="auto"/>
          <w:sz w:val="13"/>
          <w:szCs w:val="13"/>
          <w:lang w:val="en-AU"/>
        </w:rPr>
      </w:pPr>
    </w:p>
    <w:p w14:paraId="5F0B0633" w14:textId="228FDE7F" w:rsidR="00F6168D" w:rsidRPr="003043EA" w:rsidRDefault="00ED2CDC" w:rsidP="00DA2DEE">
      <w:pPr>
        <w:numPr>
          <w:ilvl w:val="0"/>
          <w:numId w:val="1"/>
        </w:numPr>
        <w:tabs>
          <w:tab w:val="clear" w:pos="1069"/>
          <w:tab w:val="left" w:pos="284"/>
          <w:tab w:val="num" w:pos="1428"/>
        </w:tabs>
        <w:ind w:left="0" w:firstLine="0"/>
        <w:jc w:val="both"/>
        <w:rPr>
          <w:rFonts w:ascii="Arial" w:hAnsi="Arial" w:cs="Arial"/>
          <w:b/>
          <w:color w:val="auto"/>
          <w:sz w:val="13"/>
          <w:szCs w:val="13"/>
        </w:rPr>
      </w:pPr>
      <w:proofErr w:type="spellStart"/>
      <w:r w:rsidRPr="003043EA">
        <w:rPr>
          <w:rFonts w:ascii="Arial" w:hAnsi="Arial" w:cs="Arial"/>
          <w:b/>
          <w:color w:val="auto"/>
          <w:sz w:val="13"/>
          <w:szCs w:val="13"/>
        </w:rPr>
        <w:t>Invoices</w:t>
      </w:r>
      <w:proofErr w:type="spellEnd"/>
    </w:p>
    <w:p w14:paraId="44F9B6EE" w14:textId="14C41B97" w:rsidR="00F6168D" w:rsidRPr="003043EA" w:rsidRDefault="00043AAA"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Unless otherwise agreed, all invoices shall be sent electronically to invoice@amag.at, stating the order number</w:t>
      </w:r>
      <w:r w:rsidR="000E3143" w:rsidRPr="003043EA">
        <w:rPr>
          <w:rFonts w:ascii="Arial" w:hAnsi="Arial" w:cs="Arial"/>
          <w:color w:val="auto"/>
          <w:sz w:val="13"/>
          <w:szCs w:val="13"/>
          <w:lang w:val="en-AU"/>
        </w:rPr>
        <w:t xml:space="preserve">. </w:t>
      </w:r>
    </w:p>
    <w:p w14:paraId="3AEBB196" w14:textId="77777777" w:rsidR="00F6168D" w:rsidRPr="003043EA" w:rsidRDefault="00F6168D" w:rsidP="00DA2DEE">
      <w:pPr>
        <w:tabs>
          <w:tab w:val="left" w:pos="284"/>
        </w:tabs>
        <w:jc w:val="both"/>
        <w:rPr>
          <w:rFonts w:ascii="Arial" w:hAnsi="Arial" w:cs="Arial"/>
          <w:i/>
          <w:color w:val="auto"/>
          <w:sz w:val="13"/>
          <w:szCs w:val="13"/>
          <w:lang w:val="en-AU"/>
        </w:rPr>
      </w:pPr>
    </w:p>
    <w:p w14:paraId="7F089B42" w14:textId="6D9C78C8" w:rsidR="00F6168D" w:rsidRPr="003043EA" w:rsidRDefault="0052323B" w:rsidP="00DA2DEE">
      <w:pPr>
        <w:numPr>
          <w:ilvl w:val="0"/>
          <w:numId w:val="1"/>
        </w:numPr>
        <w:tabs>
          <w:tab w:val="clear" w:pos="1069"/>
          <w:tab w:val="left" w:pos="284"/>
          <w:tab w:val="num" w:pos="1428"/>
        </w:tabs>
        <w:ind w:left="0" w:firstLine="0"/>
        <w:jc w:val="both"/>
        <w:rPr>
          <w:rFonts w:ascii="Arial" w:hAnsi="Arial" w:cs="Arial"/>
          <w:b/>
          <w:color w:val="auto"/>
          <w:sz w:val="13"/>
          <w:szCs w:val="13"/>
        </w:rPr>
      </w:pPr>
      <w:r w:rsidRPr="003043EA">
        <w:rPr>
          <w:rFonts w:ascii="Arial" w:hAnsi="Arial" w:cs="Arial"/>
          <w:b/>
          <w:color w:val="auto"/>
          <w:sz w:val="13"/>
          <w:szCs w:val="13"/>
        </w:rPr>
        <w:t xml:space="preserve">Payment </w:t>
      </w:r>
      <w:proofErr w:type="spellStart"/>
      <w:r w:rsidRPr="003043EA">
        <w:rPr>
          <w:rFonts w:ascii="Arial" w:hAnsi="Arial" w:cs="Arial"/>
          <w:b/>
          <w:color w:val="auto"/>
          <w:sz w:val="13"/>
          <w:szCs w:val="13"/>
        </w:rPr>
        <w:t>terms</w:t>
      </w:r>
      <w:proofErr w:type="spellEnd"/>
    </w:p>
    <w:p w14:paraId="08393608" w14:textId="178257AF" w:rsidR="00F6168D" w:rsidRPr="003043EA" w:rsidRDefault="000E3143"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a)</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615AA5" w:rsidRPr="003043EA">
        <w:rPr>
          <w:rFonts w:ascii="Arial" w:hAnsi="Arial" w:cs="Arial"/>
          <w:color w:val="auto"/>
          <w:sz w:val="13"/>
          <w:szCs w:val="13"/>
          <w:lang w:val="en-AU"/>
        </w:rPr>
        <w:t>Payment terms, particularly discount deadlines, start once the delivery has been received, and the invoice has been verified.</w:t>
      </w:r>
      <w:r w:rsidRPr="003043EA">
        <w:rPr>
          <w:rFonts w:ascii="Arial" w:hAnsi="Arial" w:cs="Arial"/>
          <w:color w:val="auto"/>
          <w:sz w:val="13"/>
          <w:szCs w:val="13"/>
          <w:lang w:val="en-AU"/>
        </w:rPr>
        <w:t xml:space="preserve"> </w:t>
      </w:r>
    </w:p>
    <w:p w14:paraId="15DA788C" w14:textId="7E6A917D" w:rsidR="00F6168D" w:rsidRPr="003043EA" w:rsidRDefault="000E3143"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b)</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615AA5" w:rsidRPr="003043EA">
        <w:rPr>
          <w:rFonts w:ascii="Arial" w:hAnsi="Arial" w:cs="Arial"/>
          <w:color w:val="auto"/>
          <w:sz w:val="13"/>
          <w:szCs w:val="13"/>
          <w:lang w:val="en-AU"/>
        </w:rPr>
        <w:t xml:space="preserve">Unless otherwise agreed, we shall, at our sole discretion, effect payments by bank transfer 30 </w:t>
      </w:r>
      <w:r w:rsidR="008A32CE" w:rsidRPr="003043EA">
        <w:rPr>
          <w:rFonts w:ascii="Arial" w:hAnsi="Arial" w:cs="Arial"/>
          <w:color w:val="auto"/>
          <w:sz w:val="13"/>
          <w:szCs w:val="13"/>
          <w:lang w:val="en-AU"/>
        </w:rPr>
        <w:t xml:space="preserve">days </w:t>
      </w:r>
      <w:r w:rsidR="00615AA5" w:rsidRPr="003043EA">
        <w:rPr>
          <w:rFonts w:ascii="Arial" w:hAnsi="Arial" w:cs="Arial"/>
          <w:color w:val="auto"/>
          <w:sz w:val="13"/>
          <w:szCs w:val="13"/>
          <w:lang w:val="en-AU"/>
        </w:rPr>
        <w:t>after invoice date at a 3% discount, or 60 days after invoice date net. Services are paid net by bank transfer 30 days after invoice date. Unless separately agreed, cash on delivery shipments will not be accepted.</w:t>
      </w:r>
    </w:p>
    <w:p w14:paraId="794F49B4" w14:textId="595C5C19" w:rsidR="00F6168D" w:rsidRPr="003043EA" w:rsidRDefault="000E3143"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c)</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615AA5" w:rsidRPr="003043EA">
        <w:rPr>
          <w:rFonts w:ascii="Arial" w:hAnsi="Arial" w:cs="Arial"/>
          <w:color w:val="auto"/>
          <w:sz w:val="13"/>
          <w:szCs w:val="13"/>
          <w:lang w:val="en-AU"/>
        </w:rPr>
        <w:t>We absolutely reject the collection of receivables through banks and we shall return unpaid any debt collection orders presented by banks.</w:t>
      </w:r>
    </w:p>
    <w:p w14:paraId="268AE18E" w14:textId="77777777" w:rsidR="008F4D3F" w:rsidRPr="003043EA" w:rsidRDefault="008F4D3F" w:rsidP="00DA2DEE">
      <w:pPr>
        <w:tabs>
          <w:tab w:val="left" w:pos="284"/>
        </w:tabs>
        <w:jc w:val="both"/>
        <w:rPr>
          <w:rFonts w:ascii="Arial" w:hAnsi="Arial" w:cs="Arial"/>
          <w:color w:val="auto"/>
          <w:sz w:val="13"/>
          <w:szCs w:val="13"/>
          <w:lang w:val="en-AU"/>
        </w:rPr>
      </w:pPr>
    </w:p>
    <w:p w14:paraId="35EDFC47" w14:textId="6BC081A9" w:rsidR="00982198" w:rsidRPr="003043EA" w:rsidRDefault="0052323B" w:rsidP="00DA2DEE">
      <w:pPr>
        <w:numPr>
          <w:ilvl w:val="0"/>
          <w:numId w:val="1"/>
        </w:numPr>
        <w:tabs>
          <w:tab w:val="clear" w:pos="1069"/>
          <w:tab w:val="left" w:pos="284"/>
          <w:tab w:val="num" w:pos="1428"/>
        </w:tabs>
        <w:ind w:left="0" w:firstLine="0"/>
        <w:jc w:val="both"/>
        <w:rPr>
          <w:rFonts w:ascii="Arial" w:hAnsi="Arial" w:cs="Arial"/>
          <w:b/>
          <w:color w:val="auto"/>
          <w:sz w:val="13"/>
          <w:szCs w:val="13"/>
        </w:rPr>
      </w:pPr>
      <w:r w:rsidRPr="003043EA">
        <w:rPr>
          <w:rFonts w:ascii="Arial" w:hAnsi="Arial" w:cs="Arial"/>
          <w:b/>
          <w:color w:val="auto"/>
          <w:sz w:val="13"/>
          <w:szCs w:val="13"/>
        </w:rPr>
        <w:t xml:space="preserve">Order </w:t>
      </w:r>
      <w:proofErr w:type="spellStart"/>
      <w:r w:rsidRPr="003043EA">
        <w:rPr>
          <w:rFonts w:ascii="Arial" w:hAnsi="Arial" w:cs="Arial"/>
          <w:b/>
          <w:color w:val="auto"/>
          <w:sz w:val="13"/>
          <w:szCs w:val="13"/>
        </w:rPr>
        <w:t>documents</w:t>
      </w:r>
      <w:proofErr w:type="spellEnd"/>
    </w:p>
    <w:p w14:paraId="05F3F87A" w14:textId="4746164E" w:rsidR="00E837AF" w:rsidRPr="003043EA" w:rsidRDefault="00E837AF" w:rsidP="00DA2DEE">
      <w:pPr>
        <w:tabs>
          <w:tab w:val="left" w:pos="284"/>
        </w:tabs>
        <w:jc w:val="both"/>
        <w:rPr>
          <w:rFonts w:ascii="Arial" w:hAnsi="Arial" w:cs="Arial"/>
          <w:color w:val="auto"/>
          <w:sz w:val="13"/>
          <w:szCs w:val="13"/>
          <w:lang w:val="en-US"/>
        </w:rPr>
      </w:pPr>
      <w:r w:rsidRPr="003043EA">
        <w:rPr>
          <w:rFonts w:ascii="Arial" w:hAnsi="Arial" w:cs="Arial"/>
          <w:color w:val="auto"/>
          <w:sz w:val="13"/>
          <w:szCs w:val="13"/>
          <w:lang w:val="en-AU"/>
        </w:rPr>
        <w:t>a)</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166574" w:rsidRPr="003043EA">
        <w:rPr>
          <w:rFonts w:ascii="Arial" w:hAnsi="Arial" w:cs="Arial"/>
          <w:color w:val="auto"/>
          <w:sz w:val="13"/>
          <w:szCs w:val="13"/>
          <w:lang w:val="en-AU"/>
        </w:rPr>
        <w:t xml:space="preserve">All supplements to our inquiries or orders, as well as samples and models attached thereto, shall remain our property and shall not be used for any other purposes without our written consent; they shall be returned to us unsolicited with the offers or following the execution of the order. </w:t>
      </w:r>
    </w:p>
    <w:p w14:paraId="17019154" w14:textId="66D28567" w:rsidR="00166574" w:rsidRPr="003043EA" w:rsidRDefault="00281DB0"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b</w:t>
      </w:r>
      <w:r w:rsidR="00E837AF" w:rsidRPr="003043EA">
        <w:rPr>
          <w:rFonts w:ascii="Arial" w:hAnsi="Arial" w:cs="Arial"/>
          <w:color w:val="auto"/>
          <w:sz w:val="13"/>
          <w:szCs w:val="13"/>
          <w:lang w:val="en-AU"/>
        </w:rPr>
        <w:t>)</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166574" w:rsidRPr="003043EA">
        <w:rPr>
          <w:rFonts w:ascii="Arial" w:hAnsi="Arial" w:cs="Arial"/>
          <w:color w:val="auto"/>
          <w:sz w:val="13"/>
          <w:szCs w:val="13"/>
          <w:lang w:val="en-AU"/>
        </w:rPr>
        <w:t xml:space="preserve">The submission of bids implies the </w:t>
      </w:r>
      <w:r w:rsidR="005E1971" w:rsidRPr="003043EA">
        <w:rPr>
          <w:rFonts w:ascii="Arial" w:hAnsi="Arial" w:cs="Arial"/>
          <w:color w:val="auto"/>
          <w:sz w:val="13"/>
          <w:szCs w:val="13"/>
          <w:lang w:val="en-AU"/>
        </w:rPr>
        <w:t xml:space="preserve">supplier’s </w:t>
      </w:r>
      <w:r w:rsidR="00166574" w:rsidRPr="003043EA">
        <w:rPr>
          <w:rFonts w:ascii="Arial" w:hAnsi="Arial" w:cs="Arial"/>
          <w:color w:val="auto"/>
          <w:sz w:val="13"/>
          <w:szCs w:val="13"/>
          <w:lang w:val="en-AU"/>
        </w:rPr>
        <w:t>consent that technical tender documents</w:t>
      </w:r>
      <w:r w:rsidR="00650A10" w:rsidRPr="003043EA">
        <w:rPr>
          <w:rFonts w:ascii="Arial" w:hAnsi="Arial" w:cs="Arial"/>
          <w:color w:val="auto"/>
          <w:sz w:val="13"/>
          <w:szCs w:val="13"/>
          <w:lang w:val="en-AU"/>
        </w:rPr>
        <w:t>,</w:t>
      </w:r>
      <w:r w:rsidR="00166574" w:rsidRPr="003043EA">
        <w:rPr>
          <w:rFonts w:ascii="Arial" w:hAnsi="Arial" w:cs="Arial"/>
          <w:color w:val="auto"/>
          <w:sz w:val="13"/>
          <w:szCs w:val="13"/>
          <w:lang w:val="en-AU"/>
        </w:rPr>
        <w:t xml:space="preserve"> etc. can be made available to engineering partners</w:t>
      </w:r>
      <w:r w:rsidR="00650A10" w:rsidRPr="003043EA">
        <w:rPr>
          <w:rFonts w:ascii="Arial" w:hAnsi="Arial" w:cs="Arial"/>
          <w:color w:val="auto"/>
          <w:sz w:val="13"/>
          <w:szCs w:val="13"/>
          <w:lang w:val="en-AU"/>
        </w:rPr>
        <w:t>,</w:t>
      </w:r>
      <w:r w:rsidR="00166574" w:rsidRPr="003043EA">
        <w:rPr>
          <w:rFonts w:ascii="Arial" w:hAnsi="Arial" w:cs="Arial"/>
          <w:color w:val="auto"/>
          <w:sz w:val="13"/>
          <w:szCs w:val="13"/>
          <w:lang w:val="en-AU"/>
        </w:rPr>
        <w:t xml:space="preserve"> etc. for technical examination, without any obligation arising for us, after providing assurances for secrecy and against transferability. Tender documents shall not be returned.</w:t>
      </w:r>
    </w:p>
    <w:p w14:paraId="141C9650" w14:textId="77777777" w:rsidR="00166574" w:rsidRPr="003043EA" w:rsidRDefault="00166574" w:rsidP="00DA2DEE">
      <w:pPr>
        <w:tabs>
          <w:tab w:val="left" w:pos="284"/>
        </w:tabs>
        <w:jc w:val="both"/>
        <w:rPr>
          <w:rFonts w:ascii="Arial" w:hAnsi="Arial" w:cs="Arial"/>
          <w:color w:val="auto"/>
          <w:sz w:val="13"/>
          <w:szCs w:val="13"/>
          <w:lang w:val="en-AU"/>
        </w:rPr>
      </w:pPr>
    </w:p>
    <w:p w14:paraId="01FDFE69" w14:textId="51B9840F" w:rsidR="00982198" w:rsidRPr="003043EA" w:rsidRDefault="0052323B" w:rsidP="00DA2DEE">
      <w:pPr>
        <w:numPr>
          <w:ilvl w:val="0"/>
          <w:numId w:val="1"/>
        </w:numPr>
        <w:tabs>
          <w:tab w:val="clear" w:pos="1069"/>
          <w:tab w:val="left" w:pos="284"/>
          <w:tab w:val="num" w:pos="1428"/>
        </w:tabs>
        <w:ind w:left="0" w:firstLine="0"/>
        <w:jc w:val="both"/>
        <w:rPr>
          <w:rFonts w:ascii="Arial" w:hAnsi="Arial" w:cs="Arial"/>
          <w:b/>
          <w:color w:val="auto"/>
          <w:sz w:val="13"/>
          <w:szCs w:val="13"/>
        </w:rPr>
      </w:pPr>
      <w:r w:rsidRPr="003043EA">
        <w:rPr>
          <w:rFonts w:ascii="Arial" w:hAnsi="Arial" w:cs="Arial"/>
          <w:b/>
          <w:color w:val="auto"/>
          <w:sz w:val="13"/>
          <w:szCs w:val="13"/>
        </w:rPr>
        <w:t xml:space="preserve">Compliance </w:t>
      </w:r>
      <w:proofErr w:type="spellStart"/>
      <w:r w:rsidRPr="003043EA">
        <w:rPr>
          <w:rFonts w:ascii="Arial" w:hAnsi="Arial" w:cs="Arial"/>
          <w:b/>
          <w:color w:val="auto"/>
          <w:sz w:val="13"/>
          <w:szCs w:val="13"/>
        </w:rPr>
        <w:t>rules</w:t>
      </w:r>
      <w:proofErr w:type="spellEnd"/>
      <w:r w:rsidRPr="003043EA">
        <w:rPr>
          <w:rFonts w:ascii="Arial" w:hAnsi="Arial" w:cs="Arial"/>
          <w:b/>
          <w:color w:val="auto"/>
          <w:sz w:val="13"/>
          <w:szCs w:val="13"/>
        </w:rPr>
        <w:t xml:space="preserve">, </w:t>
      </w:r>
      <w:proofErr w:type="spellStart"/>
      <w:r w:rsidRPr="003043EA">
        <w:rPr>
          <w:rFonts w:ascii="Arial" w:hAnsi="Arial" w:cs="Arial"/>
          <w:b/>
          <w:color w:val="auto"/>
          <w:sz w:val="13"/>
          <w:szCs w:val="13"/>
        </w:rPr>
        <w:t>safety</w:t>
      </w:r>
      <w:proofErr w:type="spellEnd"/>
      <w:r w:rsidRPr="003043EA">
        <w:rPr>
          <w:rFonts w:ascii="Arial" w:hAnsi="Arial" w:cs="Arial"/>
          <w:b/>
          <w:color w:val="auto"/>
          <w:sz w:val="13"/>
          <w:szCs w:val="13"/>
        </w:rPr>
        <w:t xml:space="preserve"> </w:t>
      </w:r>
      <w:proofErr w:type="spellStart"/>
      <w:r w:rsidRPr="003043EA">
        <w:rPr>
          <w:rFonts w:ascii="Arial" w:hAnsi="Arial" w:cs="Arial"/>
          <w:b/>
          <w:color w:val="auto"/>
          <w:sz w:val="13"/>
          <w:szCs w:val="13"/>
        </w:rPr>
        <w:t>regulations</w:t>
      </w:r>
      <w:proofErr w:type="spellEnd"/>
    </w:p>
    <w:p w14:paraId="0815B5C6" w14:textId="08967E2E" w:rsidR="007965FF" w:rsidRPr="003043EA" w:rsidRDefault="00982198"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a)</w:t>
      </w:r>
      <w:r w:rsidR="00AA5BBB"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166574" w:rsidRPr="003043EA">
        <w:rPr>
          <w:rFonts w:ascii="Arial" w:hAnsi="Arial" w:cs="Arial"/>
          <w:color w:val="auto"/>
          <w:sz w:val="13"/>
          <w:szCs w:val="13"/>
          <w:lang w:val="en-AU"/>
        </w:rPr>
        <w:t xml:space="preserve">The compliance rules for AMAG suppliers, available </w:t>
      </w:r>
      <w:r w:rsidR="00D74402" w:rsidRPr="003043EA">
        <w:rPr>
          <w:rFonts w:ascii="Arial" w:hAnsi="Arial" w:cs="Arial"/>
          <w:color w:val="auto"/>
          <w:sz w:val="13"/>
          <w:szCs w:val="13"/>
          <w:lang w:val="en-AU"/>
        </w:rPr>
        <w:t>on</w:t>
      </w:r>
      <w:r w:rsidR="00065D25" w:rsidRPr="003043EA">
        <w:rPr>
          <w:rFonts w:ascii="Arial" w:hAnsi="Arial" w:cs="Arial"/>
          <w:color w:val="auto"/>
          <w:sz w:val="13"/>
          <w:szCs w:val="13"/>
          <w:lang w:val="en-AU"/>
        </w:rPr>
        <w:t xml:space="preserve"> </w:t>
      </w:r>
      <w:r w:rsidR="0021413E" w:rsidRPr="0021413E">
        <w:rPr>
          <w:rFonts w:ascii="Arial" w:hAnsi="Arial" w:cs="Arial"/>
          <w:color w:val="auto"/>
          <w:sz w:val="13"/>
          <w:szCs w:val="13"/>
          <w:lang w:val="en-AU"/>
        </w:rPr>
        <w:t>https://www.amag-al4u.com/en/contact/translate-to-english-lieferanten</w:t>
      </w:r>
      <w:r w:rsidR="00065D25" w:rsidRPr="003043EA">
        <w:rPr>
          <w:rFonts w:ascii="Arial" w:hAnsi="Arial" w:cs="Arial"/>
          <w:color w:val="auto"/>
          <w:sz w:val="13"/>
          <w:szCs w:val="13"/>
          <w:lang w:val="en-AU"/>
        </w:rPr>
        <w:t>,</w:t>
      </w:r>
      <w:r w:rsidR="00541D39" w:rsidRPr="003043EA">
        <w:rPr>
          <w:rFonts w:ascii="Arial" w:hAnsi="Arial" w:cs="Arial"/>
          <w:color w:val="auto"/>
          <w:sz w:val="13"/>
          <w:szCs w:val="13"/>
          <w:lang w:val="en-AU"/>
        </w:rPr>
        <w:t xml:space="preserve"> </w:t>
      </w:r>
      <w:r w:rsidR="00D74402" w:rsidRPr="003043EA">
        <w:rPr>
          <w:rFonts w:ascii="Arial" w:hAnsi="Arial" w:cs="Arial"/>
          <w:color w:val="auto"/>
          <w:sz w:val="13"/>
          <w:szCs w:val="13"/>
          <w:lang w:val="en-AU"/>
        </w:rPr>
        <w:t>shall be binding and strictly adhered to</w:t>
      </w:r>
      <w:r w:rsidR="007965FF" w:rsidRPr="003043EA">
        <w:rPr>
          <w:rFonts w:ascii="Arial" w:hAnsi="Arial" w:cs="Arial"/>
          <w:color w:val="auto"/>
          <w:sz w:val="13"/>
          <w:szCs w:val="13"/>
          <w:lang w:val="en-AU"/>
        </w:rPr>
        <w:t>.</w:t>
      </w:r>
    </w:p>
    <w:p w14:paraId="2F24747D" w14:textId="0A106341" w:rsidR="00982198" w:rsidRPr="003043EA" w:rsidRDefault="00065D25">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b</w:t>
      </w:r>
      <w:r w:rsidR="00982198" w:rsidRPr="003043EA">
        <w:rPr>
          <w:rFonts w:ascii="Arial" w:hAnsi="Arial" w:cs="Arial"/>
          <w:color w:val="auto"/>
          <w:sz w:val="13"/>
          <w:szCs w:val="13"/>
          <w:lang w:val="en-AU"/>
        </w:rPr>
        <w:t>)</w:t>
      </w:r>
      <w:r w:rsidR="00541D39"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232D1C" w:rsidRPr="003043EA">
        <w:rPr>
          <w:rFonts w:ascii="Arial" w:hAnsi="Arial" w:cs="Arial"/>
          <w:color w:val="auto"/>
          <w:sz w:val="13"/>
          <w:szCs w:val="13"/>
          <w:lang w:val="en-AU"/>
        </w:rPr>
        <w:t>We are entitled to conduct checks on the supplier to make sure the measures stated in lit. a) have been implemented. The supplier will grant us access to its premises and the relevant documentation at any time for this purpose.</w:t>
      </w:r>
      <w:r w:rsidR="00982198" w:rsidRPr="003043EA">
        <w:rPr>
          <w:rFonts w:ascii="Arial" w:hAnsi="Arial" w:cs="Arial"/>
          <w:color w:val="auto"/>
          <w:sz w:val="13"/>
          <w:szCs w:val="13"/>
          <w:lang w:val="en-AU"/>
        </w:rPr>
        <w:t xml:space="preserve"> </w:t>
      </w:r>
    </w:p>
    <w:p w14:paraId="05701064" w14:textId="31BC74FA" w:rsidR="0088393F" w:rsidRPr="003043EA" w:rsidRDefault="0088393F"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 xml:space="preserve">c) </w:t>
      </w:r>
      <w:r w:rsidR="006F385F" w:rsidRPr="003043EA">
        <w:rPr>
          <w:rFonts w:ascii="Arial" w:hAnsi="Arial" w:cs="Arial"/>
          <w:color w:val="auto"/>
          <w:sz w:val="13"/>
          <w:szCs w:val="13"/>
          <w:lang w:val="en-AU"/>
        </w:rPr>
        <w:tab/>
      </w:r>
      <w:r w:rsidR="00130D94" w:rsidRPr="003043EA">
        <w:rPr>
          <w:rFonts w:ascii="Arial" w:hAnsi="Arial" w:cs="Arial"/>
          <w:color w:val="auto"/>
          <w:sz w:val="13"/>
          <w:szCs w:val="13"/>
          <w:lang w:val="en-AU"/>
        </w:rPr>
        <w:t xml:space="preserve">The supplier shall comply with the applicable safety </w:t>
      </w:r>
      <w:r w:rsidR="008E2C9F" w:rsidRPr="003043EA">
        <w:rPr>
          <w:rFonts w:ascii="Arial" w:hAnsi="Arial" w:cs="Arial"/>
          <w:color w:val="auto"/>
          <w:sz w:val="13"/>
          <w:szCs w:val="13"/>
          <w:lang w:val="en-AU"/>
        </w:rPr>
        <w:t>regulations</w:t>
      </w:r>
      <w:r w:rsidR="00130D94" w:rsidRPr="003043EA">
        <w:rPr>
          <w:rFonts w:ascii="Arial" w:hAnsi="Arial" w:cs="Arial"/>
          <w:color w:val="auto"/>
          <w:sz w:val="13"/>
          <w:szCs w:val="13"/>
          <w:lang w:val="en-AU"/>
        </w:rPr>
        <w:t xml:space="preserve">, in particular the information for external companies, available on </w:t>
      </w:r>
      <w:r w:rsidR="00D30ABD" w:rsidRPr="003043EA">
        <w:rPr>
          <w:rFonts w:ascii="Arial" w:hAnsi="Arial" w:cs="Arial"/>
          <w:color w:val="auto"/>
          <w:sz w:val="13"/>
          <w:szCs w:val="13"/>
          <w:lang w:val="en-AU"/>
        </w:rPr>
        <w:t>https://www.amag-al4u.com/</w:t>
      </w:r>
      <w:r w:rsidR="00130D94" w:rsidRPr="003043EA">
        <w:rPr>
          <w:rFonts w:ascii="Arial" w:hAnsi="Arial" w:cs="Arial"/>
          <w:color w:val="auto"/>
          <w:sz w:val="13"/>
          <w:szCs w:val="13"/>
          <w:lang w:val="en-AU"/>
        </w:rPr>
        <w:t>en/</w:t>
      </w:r>
      <w:r w:rsidR="00D30ABD" w:rsidRPr="003043EA">
        <w:rPr>
          <w:rFonts w:ascii="Arial" w:hAnsi="Arial" w:cs="Arial"/>
          <w:color w:val="auto"/>
          <w:sz w:val="13"/>
          <w:szCs w:val="13"/>
          <w:lang w:val="en-AU"/>
        </w:rPr>
        <w:t>downloads.html</w:t>
      </w:r>
      <w:r w:rsidRPr="003043EA">
        <w:rPr>
          <w:rFonts w:ascii="Arial" w:hAnsi="Arial" w:cs="Arial"/>
          <w:color w:val="auto"/>
          <w:sz w:val="13"/>
          <w:szCs w:val="13"/>
          <w:lang w:val="en-AU"/>
        </w:rPr>
        <w:t xml:space="preserve">, </w:t>
      </w:r>
      <w:r w:rsidR="00130D94" w:rsidRPr="003043EA">
        <w:rPr>
          <w:rFonts w:ascii="Arial" w:hAnsi="Arial" w:cs="Arial"/>
          <w:color w:val="auto"/>
          <w:sz w:val="13"/>
          <w:szCs w:val="13"/>
          <w:lang w:val="en-AU"/>
        </w:rPr>
        <w:t xml:space="preserve">while carrying out any work at our </w:t>
      </w:r>
      <w:r w:rsidR="00650A10" w:rsidRPr="003043EA">
        <w:rPr>
          <w:rFonts w:ascii="Arial" w:hAnsi="Arial" w:cs="Arial"/>
          <w:color w:val="auto"/>
          <w:sz w:val="13"/>
          <w:szCs w:val="13"/>
          <w:lang w:val="en-AU"/>
        </w:rPr>
        <w:t>premises</w:t>
      </w:r>
      <w:r w:rsidR="00130D94" w:rsidRPr="003043EA">
        <w:rPr>
          <w:rFonts w:ascii="Arial" w:hAnsi="Arial" w:cs="Arial"/>
          <w:color w:val="auto"/>
          <w:sz w:val="13"/>
          <w:szCs w:val="13"/>
          <w:lang w:val="en-AU"/>
        </w:rPr>
        <w:t xml:space="preserve">, and he shall indemnify </w:t>
      </w:r>
      <w:r w:rsidR="00175877" w:rsidRPr="003043EA">
        <w:rPr>
          <w:rFonts w:ascii="Arial" w:hAnsi="Arial" w:cs="Arial"/>
          <w:color w:val="auto"/>
          <w:sz w:val="13"/>
          <w:szCs w:val="13"/>
          <w:lang w:val="en-AU"/>
        </w:rPr>
        <w:t>and hold us harmless from a</w:t>
      </w:r>
      <w:r w:rsidR="00130D94" w:rsidRPr="003043EA">
        <w:rPr>
          <w:rFonts w:ascii="Arial" w:hAnsi="Arial" w:cs="Arial"/>
          <w:color w:val="auto"/>
          <w:sz w:val="13"/>
          <w:szCs w:val="13"/>
          <w:lang w:val="en-AU"/>
        </w:rPr>
        <w:t xml:space="preserve">ny and all </w:t>
      </w:r>
      <w:r w:rsidR="006E1F46" w:rsidRPr="003043EA">
        <w:rPr>
          <w:rFonts w:ascii="Arial" w:hAnsi="Arial" w:cs="Arial"/>
          <w:color w:val="auto"/>
          <w:sz w:val="13"/>
          <w:szCs w:val="13"/>
          <w:lang w:val="en-AU"/>
        </w:rPr>
        <w:t xml:space="preserve">possible </w:t>
      </w:r>
      <w:r w:rsidR="00130D94" w:rsidRPr="003043EA">
        <w:rPr>
          <w:rFonts w:ascii="Arial" w:hAnsi="Arial" w:cs="Arial"/>
          <w:color w:val="auto"/>
          <w:sz w:val="13"/>
          <w:szCs w:val="13"/>
          <w:lang w:val="en-AU"/>
        </w:rPr>
        <w:t xml:space="preserve">injuries, for which we </w:t>
      </w:r>
      <w:r w:rsidR="006E1F46" w:rsidRPr="003043EA">
        <w:rPr>
          <w:rFonts w:ascii="Arial" w:hAnsi="Arial" w:cs="Arial"/>
          <w:color w:val="auto"/>
          <w:sz w:val="13"/>
          <w:szCs w:val="13"/>
          <w:lang w:val="en-AU"/>
        </w:rPr>
        <w:t>may be</w:t>
      </w:r>
      <w:r w:rsidR="00130D94" w:rsidRPr="003043EA">
        <w:rPr>
          <w:rFonts w:ascii="Arial" w:hAnsi="Arial" w:cs="Arial"/>
          <w:color w:val="auto"/>
          <w:sz w:val="13"/>
          <w:szCs w:val="13"/>
          <w:lang w:val="en-AU"/>
        </w:rPr>
        <w:t xml:space="preserve"> </w:t>
      </w:r>
      <w:r w:rsidR="00B5219D" w:rsidRPr="003043EA">
        <w:rPr>
          <w:rFonts w:ascii="Arial" w:hAnsi="Arial" w:cs="Arial"/>
          <w:color w:val="auto"/>
          <w:sz w:val="13"/>
          <w:szCs w:val="13"/>
          <w:lang w:val="en-AU"/>
        </w:rPr>
        <w:t>held respo</w:t>
      </w:r>
      <w:r w:rsidR="00173898" w:rsidRPr="003043EA">
        <w:rPr>
          <w:rFonts w:ascii="Arial" w:hAnsi="Arial" w:cs="Arial"/>
          <w:color w:val="auto"/>
          <w:sz w:val="13"/>
          <w:szCs w:val="13"/>
          <w:lang w:val="en-AU"/>
        </w:rPr>
        <w:t>n</w:t>
      </w:r>
      <w:r w:rsidR="00B5219D" w:rsidRPr="003043EA">
        <w:rPr>
          <w:rFonts w:ascii="Arial" w:hAnsi="Arial" w:cs="Arial"/>
          <w:color w:val="auto"/>
          <w:sz w:val="13"/>
          <w:szCs w:val="13"/>
          <w:lang w:val="en-AU"/>
        </w:rPr>
        <w:t>sible</w:t>
      </w:r>
      <w:r w:rsidRPr="003043EA">
        <w:rPr>
          <w:rFonts w:ascii="Arial" w:hAnsi="Arial" w:cs="Arial"/>
          <w:color w:val="auto"/>
          <w:sz w:val="13"/>
          <w:szCs w:val="13"/>
          <w:lang w:val="en-AU"/>
        </w:rPr>
        <w:t>.</w:t>
      </w:r>
    </w:p>
    <w:p w14:paraId="2495BC66" w14:textId="25E075C9" w:rsidR="00982198" w:rsidRPr="003043EA" w:rsidRDefault="0088393F"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d</w:t>
      </w:r>
      <w:r w:rsidR="00982198" w:rsidRPr="003043EA">
        <w:rPr>
          <w:rFonts w:ascii="Arial" w:hAnsi="Arial" w:cs="Arial"/>
          <w:color w:val="auto"/>
          <w:sz w:val="13"/>
          <w:szCs w:val="13"/>
          <w:lang w:val="en-AU"/>
        </w:rPr>
        <w:t>)</w:t>
      </w:r>
      <w:r w:rsidR="00541D39"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130D94" w:rsidRPr="003043EA">
        <w:rPr>
          <w:rFonts w:ascii="Arial" w:hAnsi="Arial" w:cs="Arial"/>
          <w:color w:val="auto"/>
          <w:sz w:val="13"/>
          <w:szCs w:val="13"/>
          <w:lang w:val="en-AU"/>
        </w:rPr>
        <w:t>If the supplier’s obligations according to lit. a), b) or c) are breached, we can enforce an immediate, premature termination of the contract, or withdraw from the contract, citing just cause.</w:t>
      </w:r>
    </w:p>
    <w:p w14:paraId="02C63131" w14:textId="77777777" w:rsidR="00881270" w:rsidRPr="003043EA" w:rsidRDefault="00881270" w:rsidP="00881270">
      <w:pPr>
        <w:tabs>
          <w:tab w:val="left" w:pos="284"/>
        </w:tabs>
        <w:jc w:val="both"/>
        <w:rPr>
          <w:rFonts w:ascii="Arial" w:hAnsi="Arial" w:cs="Arial"/>
          <w:color w:val="auto"/>
          <w:sz w:val="13"/>
          <w:szCs w:val="13"/>
          <w:lang w:val="en-AU"/>
        </w:rPr>
      </w:pPr>
    </w:p>
    <w:p w14:paraId="0859E611" w14:textId="3B45B93B" w:rsidR="00881270" w:rsidRPr="003043EA" w:rsidRDefault="00881270" w:rsidP="00881270">
      <w:pPr>
        <w:numPr>
          <w:ilvl w:val="0"/>
          <w:numId w:val="1"/>
        </w:numPr>
        <w:tabs>
          <w:tab w:val="clear" w:pos="1069"/>
          <w:tab w:val="left" w:pos="284"/>
          <w:tab w:val="num" w:pos="1428"/>
        </w:tabs>
        <w:ind w:left="0" w:firstLine="0"/>
        <w:jc w:val="both"/>
        <w:rPr>
          <w:rFonts w:ascii="Arial" w:hAnsi="Arial" w:cs="Arial"/>
          <w:b/>
          <w:color w:val="auto"/>
          <w:sz w:val="13"/>
          <w:szCs w:val="13"/>
        </w:rPr>
      </w:pPr>
      <w:r w:rsidRPr="003043EA">
        <w:rPr>
          <w:rFonts w:ascii="Arial" w:hAnsi="Arial" w:cs="Arial"/>
          <w:b/>
          <w:color w:val="auto"/>
          <w:sz w:val="13"/>
          <w:szCs w:val="13"/>
        </w:rPr>
        <w:t xml:space="preserve">Information </w:t>
      </w:r>
      <w:proofErr w:type="spellStart"/>
      <w:r w:rsidRPr="003043EA">
        <w:rPr>
          <w:rFonts w:ascii="Arial" w:hAnsi="Arial" w:cs="Arial"/>
          <w:b/>
          <w:color w:val="auto"/>
          <w:sz w:val="13"/>
          <w:szCs w:val="13"/>
        </w:rPr>
        <w:t>security</w:t>
      </w:r>
      <w:proofErr w:type="spellEnd"/>
      <w:r w:rsidRPr="003043EA">
        <w:rPr>
          <w:rFonts w:ascii="Arial" w:hAnsi="Arial" w:cs="Arial"/>
          <w:b/>
          <w:color w:val="auto"/>
          <w:sz w:val="13"/>
          <w:szCs w:val="13"/>
        </w:rPr>
        <w:t xml:space="preserve"> </w:t>
      </w:r>
      <w:proofErr w:type="spellStart"/>
      <w:r w:rsidRPr="003043EA">
        <w:rPr>
          <w:rFonts w:ascii="Arial" w:hAnsi="Arial" w:cs="Arial"/>
          <w:b/>
          <w:color w:val="auto"/>
          <w:sz w:val="13"/>
          <w:szCs w:val="13"/>
        </w:rPr>
        <w:t>policies</w:t>
      </w:r>
      <w:proofErr w:type="spellEnd"/>
    </w:p>
    <w:p w14:paraId="7BDBD5AB" w14:textId="5BCBD5C3" w:rsidR="00881270" w:rsidRPr="003043EA" w:rsidRDefault="00881270" w:rsidP="00881270">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 xml:space="preserve">a) </w:t>
      </w:r>
      <w:r w:rsidRPr="003043EA">
        <w:rPr>
          <w:rFonts w:ascii="Arial" w:hAnsi="Arial" w:cs="Arial"/>
          <w:color w:val="auto"/>
          <w:sz w:val="13"/>
          <w:szCs w:val="13"/>
          <w:lang w:val="en-AU"/>
        </w:rPr>
        <w:tab/>
        <w:t xml:space="preserve">The supplier </w:t>
      </w:r>
      <w:r w:rsidR="00255AB1" w:rsidRPr="003043EA">
        <w:rPr>
          <w:rFonts w:ascii="Arial" w:hAnsi="Arial" w:cs="Arial"/>
          <w:color w:val="auto"/>
          <w:sz w:val="13"/>
          <w:szCs w:val="13"/>
          <w:lang w:val="en-AU"/>
        </w:rPr>
        <w:t>shall</w:t>
      </w:r>
      <w:r w:rsidR="00C61493" w:rsidRPr="003043EA">
        <w:rPr>
          <w:rFonts w:ascii="Arial" w:hAnsi="Arial" w:cs="Arial"/>
          <w:color w:val="auto"/>
          <w:sz w:val="13"/>
          <w:szCs w:val="13"/>
          <w:lang w:val="en-AU"/>
        </w:rPr>
        <w:t xml:space="preserve"> </w:t>
      </w:r>
      <w:r w:rsidR="00255AB1" w:rsidRPr="003043EA">
        <w:rPr>
          <w:rFonts w:ascii="Arial" w:hAnsi="Arial" w:cs="Arial"/>
          <w:color w:val="auto"/>
          <w:sz w:val="13"/>
          <w:szCs w:val="13"/>
          <w:lang w:val="en-AU"/>
        </w:rPr>
        <w:t>provide us with</w:t>
      </w:r>
      <w:r w:rsidR="00C61493" w:rsidRPr="003043EA">
        <w:rPr>
          <w:rFonts w:ascii="Arial" w:hAnsi="Arial" w:cs="Arial"/>
          <w:color w:val="auto"/>
          <w:sz w:val="13"/>
          <w:szCs w:val="13"/>
          <w:lang w:val="en-AU"/>
        </w:rPr>
        <w:t xml:space="preserve"> the</w:t>
      </w:r>
      <w:r w:rsidR="00255AB1" w:rsidRPr="003043EA">
        <w:rPr>
          <w:rFonts w:ascii="Arial" w:hAnsi="Arial" w:cs="Arial"/>
          <w:color w:val="auto"/>
          <w:sz w:val="13"/>
          <w:szCs w:val="13"/>
          <w:lang w:val="en-AU"/>
        </w:rPr>
        <w:t xml:space="preserve"> fully</w:t>
      </w:r>
      <w:r w:rsidR="00C61493" w:rsidRPr="003043EA">
        <w:rPr>
          <w:rFonts w:ascii="Arial" w:hAnsi="Arial" w:cs="Arial"/>
          <w:color w:val="auto"/>
          <w:sz w:val="13"/>
          <w:szCs w:val="13"/>
          <w:lang w:val="en-AU"/>
        </w:rPr>
        <w:t xml:space="preserve"> </w:t>
      </w:r>
      <w:r w:rsidR="00255AB1" w:rsidRPr="003043EA">
        <w:rPr>
          <w:rFonts w:ascii="Arial" w:hAnsi="Arial" w:cs="Arial"/>
          <w:color w:val="auto"/>
          <w:sz w:val="13"/>
          <w:szCs w:val="13"/>
          <w:lang w:val="en-AU"/>
        </w:rPr>
        <w:t xml:space="preserve">completed supplier </w:t>
      </w:r>
      <w:r w:rsidR="00C61493" w:rsidRPr="003043EA">
        <w:rPr>
          <w:rFonts w:ascii="Arial" w:hAnsi="Arial" w:cs="Arial"/>
          <w:color w:val="auto"/>
          <w:sz w:val="13"/>
          <w:szCs w:val="13"/>
          <w:lang w:val="en-AU"/>
        </w:rPr>
        <w:t>evaluation “Information Security”</w:t>
      </w:r>
      <w:r w:rsidR="00255AB1" w:rsidRPr="003043EA">
        <w:rPr>
          <w:rFonts w:ascii="Arial" w:hAnsi="Arial" w:cs="Arial"/>
          <w:color w:val="auto"/>
          <w:sz w:val="13"/>
          <w:szCs w:val="13"/>
          <w:lang w:val="en-AU"/>
        </w:rPr>
        <w:t xml:space="preserve"> form</w:t>
      </w:r>
      <w:r w:rsidR="00C61493" w:rsidRPr="003043EA">
        <w:rPr>
          <w:rFonts w:ascii="Arial" w:hAnsi="Arial" w:cs="Arial"/>
          <w:color w:val="auto"/>
          <w:sz w:val="13"/>
          <w:szCs w:val="13"/>
          <w:lang w:val="en-AU"/>
        </w:rPr>
        <w:t>, available at</w:t>
      </w:r>
      <w:r w:rsidRPr="003043EA">
        <w:rPr>
          <w:rFonts w:ascii="Arial" w:hAnsi="Arial" w:cs="Arial"/>
          <w:color w:val="auto"/>
          <w:sz w:val="13"/>
          <w:szCs w:val="13"/>
          <w:lang w:val="en-AU"/>
        </w:rPr>
        <w:t xml:space="preserve"> </w:t>
      </w:r>
      <w:r w:rsidR="0021413E" w:rsidRPr="0021413E">
        <w:rPr>
          <w:rFonts w:ascii="Arial" w:hAnsi="Arial" w:cs="Arial"/>
          <w:color w:val="auto"/>
          <w:sz w:val="13"/>
          <w:szCs w:val="13"/>
          <w:lang w:val="en-AU"/>
        </w:rPr>
        <w:t>https://www.amag-al4u.com/en/contact/translate-to-english-lieferanten</w:t>
      </w:r>
      <w:r w:rsidRPr="003043EA">
        <w:rPr>
          <w:rFonts w:ascii="Arial" w:hAnsi="Arial" w:cs="Arial"/>
          <w:color w:val="auto"/>
          <w:sz w:val="13"/>
          <w:szCs w:val="13"/>
          <w:lang w:val="en-AU"/>
        </w:rPr>
        <w:t xml:space="preserve">, </w:t>
      </w:r>
      <w:r w:rsidR="00C61493" w:rsidRPr="003043EA">
        <w:rPr>
          <w:rFonts w:ascii="Arial" w:hAnsi="Arial" w:cs="Arial"/>
          <w:color w:val="auto"/>
          <w:sz w:val="13"/>
          <w:szCs w:val="13"/>
          <w:lang w:val="en-AU"/>
        </w:rPr>
        <w:t xml:space="preserve">and certifies that all information </w:t>
      </w:r>
      <w:r w:rsidR="00255AB1" w:rsidRPr="003043EA">
        <w:rPr>
          <w:rFonts w:ascii="Arial" w:hAnsi="Arial" w:cs="Arial"/>
          <w:color w:val="auto"/>
          <w:sz w:val="13"/>
          <w:szCs w:val="13"/>
          <w:lang w:val="en-AU"/>
        </w:rPr>
        <w:t xml:space="preserve">given </w:t>
      </w:r>
      <w:r w:rsidR="00C61493" w:rsidRPr="003043EA">
        <w:rPr>
          <w:rFonts w:ascii="Arial" w:hAnsi="Arial" w:cs="Arial"/>
          <w:color w:val="auto"/>
          <w:sz w:val="13"/>
          <w:szCs w:val="13"/>
          <w:lang w:val="en-AU"/>
        </w:rPr>
        <w:t>shall be true and correct</w:t>
      </w:r>
      <w:r w:rsidRPr="003043EA">
        <w:rPr>
          <w:rFonts w:ascii="Arial" w:hAnsi="Arial" w:cs="Arial"/>
          <w:color w:val="auto"/>
          <w:sz w:val="13"/>
          <w:szCs w:val="13"/>
          <w:lang w:val="en-AU"/>
        </w:rPr>
        <w:t>.</w:t>
      </w:r>
    </w:p>
    <w:p w14:paraId="3BA0FA7F" w14:textId="01EC652B" w:rsidR="00881270" w:rsidRPr="003043EA" w:rsidRDefault="00881270" w:rsidP="00881270">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 xml:space="preserve">b) </w:t>
      </w:r>
      <w:r w:rsidRPr="003043EA">
        <w:rPr>
          <w:rFonts w:ascii="Arial" w:hAnsi="Arial" w:cs="Arial"/>
          <w:color w:val="auto"/>
          <w:sz w:val="13"/>
          <w:szCs w:val="13"/>
          <w:lang w:val="en-AU"/>
        </w:rPr>
        <w:tab/>
        <w:t>We are entitled</w:t>
      </w:r>
      <w:r w:rsidR="00C61493" w:rsidRPr="003043EA">
        <w:rPr>
          <w:rFonts w:ascii="Arial" w:hAnsi="Arial" w:cs="Arial"/>
          <w:color w:val="auto"/>
          <w:sz w:val="13"/>
          <w:szCs w:val="13"/>
          <w:lang w:val="en-AU"/>
        </w:rPr>
        <w:t xml:space="preserve"> to request any evidence on the information provided according to lit. a) from the supplier as well as </w:t>
      </w:r>
      <w:r w:rsidRPr="003043EA">
        <w:rPr>
          <w:rFonts w:ascii="Arial" w:hAnsi="Arial" w:cs="Arial"/>
          <w:color w:val="auto"/>
          <w:sz w:val="13"/>
          <w:szCs w:val="13"/>
          <w:lang w:val="en-AU"/>
        </w:rPr>
        <w:t xml:space="preserve">to conduct checks on the supplier to make sure the measures stated in lit. a) have been implemented. The supplier will grant us access to its premises and the relevant documentation at any time for this purpose. </w:t>
      </w:r>
      <w:r w:rsidR="00C61493" w:rsidRPr="003043EA">
        <w:rPr>
          <w:rFonts w:ascii="Arial" w:hAnsi="Arial" w:cs="Arial"/>
          <w:color w:val="auto"/>
          <w:sz w:val="13"/>
          <w:szCs w:val="13"/>
          <w:lang w:val="en-AU"/>
        </w:rPr>
        <w:t>The supplier is also obliged to implement further information security relevant measures within a mutually agreed timeline.</w:t>
      </w:r>
    </w:p>
    <w:p w14:paraId="29B6AEBC" w14:textId="0865FDA9" w:rsidR="00881270" w:rsidRPr="003043EA" w:rsidRDefault="00881270" w:rsidP="00881270">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 xml:space="preserve">c) </w:t>
      </w:r>
      <w:r w:rsidRPr="003043EA">
        <w:rPr>
          <w:rFonts w:ascii="Arial" w:hAnsi="Arial" w:cs="Arial"/>
          <w:color w:val="auto"/>
          <w:sz w:val="13"/>
          <w:szCs w:val="13"/>
          <w:lang w:val="en-AU"/>
        </w:rPr>
        <w:tab/>
        <w:t xml:space="preserve">The supplier shall inform us about all information security relevant events via e-mail to ITSicherheit@amag.at, if such events have or could have an impact on </w:t>
      </w:r>
      <w:r w:rsidR="00255AB1" w:rsidRPr="003043EA">
        <w:rPr>
          <w:rFonts w:ascii="Arial" w:hAnsi="Arial" w:cs="Arial"/>
          <w:color w:val="auto"/>
          <w:sz w:val="13"/>
          <w:szCs w:val="13"/>
          <w:lang w:val="en-AU"/>
        </w:rPr>
        <w:t xml:space="preserve">us or on </w:t>
      </w:r>
      <w:r w:rsidRPr="003043EA">
        <w:rPr>
          <w:rFonts w:ascii="Arial" w:hAnsi="Arial" w:cs="Arial"/>
          <w:color w:val="auto"/>
          <w:sz w:val="13"/>
          <w:szCs w:val="13"/>
          <w:lang w:val="en-AU"/>
        </w:rPr>
        <w:t>the agreed deliveries and services. This includes, but is not limited to, events related to cybercrime.</w:t>
      </w:r>
    </w:p>
    <w:p w14:paraId="605A188B" w14:textId="77777777" w:rsidR="00881270" w:rsidRPr="003043EA" w:rsidRDefault="00881270" w:rsidP="00881270">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 xml:space="preserve">d) </w:t>
      </w:r>
      <w:r w:rsidRPr="003043EA">
        <w:rPr>
          <w:rFonts w:ascii="Arial" w:hAnsi="Arial" w:cs="Arial"/>
          <w:color w:val="auto"/>
          <w:sz w:val="13"/>
          <w:szCs w:val="13"/>
          <w:lang w:val="en-AU"/>
        </w:rPr>
        <w:tab/>
        <w:t>If the supplier’s obligations according to lit. a), b) or c) are breached, we can enforce an immediate, premature termination of the contract, or withdraw from the contract, citing just cause.</w:t>
      </w:r>
    </w:p>
    <w:p w14:paraId="441F6FE3" w14:textId="77777777" w:rsidR="00881270" w:rsidRPr="003043EA" w:rsidRDefault="00881270" w:rsidP="00DA2DEE">
      <w:pPr>
        <w:tabs>
          <w:tab w:val="left" w:pos="284"/>
        </w:tabs>
        <w:jc w:val="both"/>
        <w:rPr>
          <w:rFonts w:ascii="Arial" w:hAnsi="Arial" w:cs="Arial"/>
          <w:color w:val="auto"/>
          <w:sz w:val="13"/>
          <w:szCs w:val="13"/>
          <w:lang w:val="en-AU"/>
        </w:rPr>
      </w:pPr>
    </w:p>
    <w:p w14:paraId="27749F89" w14:textId="4D5AED08" w:rsidR="00982198" w:rsidRPr="003043EA" w:rsidRDefault="00B5778A" w:rsidP="00DA2DEE">
      <w:pPr>
        <w:numPr>
          <w:ilvl w:val="0"/>
          <w:numId w:val="1"/>
        </w:numPr>
        <w:tabs>
          <w:tab w:val="left" w:pos="284"/>
        </w:tabs>
        <w:ind w:left="0" w:firstLine="0"/>
        <w:jc w:val="both"/>
        <w:rPr>
          <w:rFonts w:ascii="Arial" w:hAnsi="Arial" w:cs="Arial"/>
          <w:b/>
          <w:color w:val="auto"/>
          <w:sz w:val="13"/>
          <w:szCs w:val="13"/>
        </w:rPr>
      </w:pPr>
      <w:r w:rsidRPr="003043EA">
        <w:rPr>
          <w:rFonts w:ascii="Arial" w:hAnsi="Arial" w:cs="Arial"/>
          <w:b/>
          <w:color w:val="auto"/>
          <w:sz w:val="13"/>
          <w:szCs w:val="13"/>
        </w:rPr>
        <w:t>Performance</w:t>
      </w:r>
    </w:p>
    <w:p w14:paraId="4019025E" w14:textId="2F136721" w:rsidR="0092674F" w:rsidRPr="003043EA" w:rsidRDefault="0092674F"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a)</w:t>
      </w:r>
      <w:r w:rsidR="006D35AE"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666BD2" w:rsidRPr="003043EA">
        <w:rPr>
          <w:rFonts w:ascii="Arial" w:hAnsi="Arial" w:cs="Arial"/>
          <w:color w:val="auto"/>
          <w:sz w:val="13"/>
          <w:szCs w:val="13"/>
          <w:lang w:val="en-AU"/>
        </w:rPr>
        <w:t>The place of performance shall be</w:t>
      </w:r>
      <w:r w:rsidR="00982198" w:rsidRPr="003043EA">
        <w:rPr>
          <w:rFonts w:ascii="Arial" w:hAnsi="Arial" w:cs="Arial"/>
          <w:color w:val="auto"/>
          <w:sz w:val="13"/>
          <w:szCs w:val="13"/>
          <w:lang w:val="en-AU"/>
        </w:rPr>
        <w:t xml:space="preserve"> </w:t>
      </w:r>
      <w:proofErr w:type="spellStart"/>
      <w:r w:rsidR="003D4FEE" w:rsidRPr="003043EA">
        <w:rPr>
          <w:rFonts w:ascii="Arial" w:hAnsi="Arial" w:cs="Arial"/>
          <w:color w:val="auto"/>
          <w:sz w:val="13"/>
          <w:szCs w:val="13"/>
          <w:lang w:val="en-AU"/>
        </w:rPr>
        <w:t>Lamprechtshausener</w:t>
      </w:r>
      <w:proofErr w:type="spellEnd"/>
      <w:r w:rsidR="003D4FEE" w:rsidRPr="003043EA">
        <w:rPr>
          <w:rFonts w:ascii="Arial" w:hAnsi="Arial" w:cs="Arial"/>
          <w:color w:val="auto"/>
          <w:sz w:val="13"/>
          <w:szCs w:val="13"/>
          <w:lang w:val="en-AU"/>
        </w:rPr>
        <w:t xml:space="preserve"> </w:t>
      </w:r>
      <w:proofErr w:type="spellStart"/>
      <w:r w:rsidR="003D4FEE" w:rsidRPr="003043EA">
        <w:rPr>
          <w:rFonts w:ascii="Arial" w:hAnsi="Arial" w:cs="Arial"/>
          <w:color w:val="auto"/>
          <w:sz w:val="13"/>
          <w:szCs w:val="13"/>
          <w:lang w:val="en-AU"/>
        </w:rPr>
        <w:t>Straße</w:t>
      </w:r>
      <w:proofErr w:type="spellEnd"/>
      <w:r w:rsidR="003D4FEE" w:rsidRPr="003043EA">
        <w:rPr>
          <w:rFonts w:ascii="Arial" w:hAnsi="Arial" w:cs="Arial"/>
          <w:color w:val="auto"/>
          <w:sz w:val="13"/>
          <w:szCs w:val="13"/>
          <w:lang w:val="en-AU"/>
        </w:rPr>
        <w:t xml:space="preserve"> 61, </w:t>
      </w:r>
      <w:r w:rsidR="00666BD2" w:rsidRPr="003043EA">
        <w:rPr>
          <w:rFonts w:ascii="Arial" w:hAnsi="Arial" w:cs="Arial"/>
          <w:color w:val="auto"/>
          <w:sz w:val="13"/>
          <w:szCs w:val="13"/>
          <w:lang w:val="en-AU"/>
        </w:rPr>
        <w:br/>
      </w:r>
      <w:r w:rsidR="003D4FEE" w:rsidRPr="003043EA">
        <w:rPr>
          <w:rFonts w:ascii="Arial" w:hAnsi="Arial" w:cs="Arial"/>
          <w:color w:val="auto"/>
          <w:sz w:val="13"/>
          <w:szCs w:val="13"/>
          <w:lang w:val="en-AU"/>
        </w:rPr>
        <w:t>A-5282</w:t>
      </w:r>
      <w:r w:rsidR="003B0A92" w:rsidRPr="003043EA">
        <w:rPr>
          <w:rFonts w:ascii="Arial" w:hAnsi="Arial" w:cs="Arial"/>
          <w:color w:val="auto"/>
          <w:sz w:val="13"/>
          <w:szCs w:val="13"/>
          <w:lang w:val="en-AU"/>
        </w:rPr>
        <w:t xml:space="preserve"> Braunau am Inn</w:t>
      </w:r>
      <w:r w:rsidR="00844032" w:rsidRPr="003043EA">
        <w:rPr>
          <w:rFonts w:ascii="Arial" w:hAnsi="Arial" w:cs="Arial"/>
          <w:color w:val="auto"/>
          <w:sz w:val="13"/>
          <w:szCs w:val="13"/>
          <w:lang w:val="en-AU"/>
        </w:rPr>
        <w:t xml:space="preserve"> </w:t>
      </w:r>
      <w:r w:rsidR="003B0A92" w:rsidRPr="003043EA">
        <w:rPr>
          <w:rFonts w:ascii="Arial" w:hAnsi="Arial" w:cs="Arial"/>
          <w:color w:val="auto"/>
          <w:sz w:val="13"/>
          <w:szCs w:val="13"/>
          <w:lang w:val="en-AU"/>
        </w:rPr>
        <w:t xml:space="preserve">- </w:t>
      </w:r>
      <w:r w:rsidR="00982198" w:rsidRPr="003043EA">
        <w:rPr>
          <w:rFonts w:ascii="Arial" w:hAnsi="Arial" w:cs="Arial"/>
          <w:color w:val="auto"/>
          <w:sz w:val="13"/>
          <w:szCs w:val="13"/>
          <w:lang w:val="en-AU"/>
        </w:rPr>
        <w:t>Ranshofen</w:t>
      </w:r>
      <w:r w:rsidR="0067772B" w:rsidRPr="003043EA">
        <w:rPr>
          <w:rFonts w:ascii="Arial" w:hAnsi="Arial" w:cs="Arial"/>
          <w:color w:val="auto"/>
          <w:sz w:val="13"/>
          <w:szCs w:val="13"/>
          <w:lang w:val="en-AU"/>
        </w:rPr>
        <w:t>.</w:t>
      </w:r>
    </w:p>
    <w:p w14:paraId="1A7CA173" w14:textId="7BE80B4A" w:rsidR="0092674F" w:rsidRPr="003043EA" w:rsidRDefault="0092674F" w:rsidP="008D1AB6">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b)</w:t>
      </w:r>
      <w:r w:rsidR="00E37CE6" w:rsidRPr="003043EA">
        <w:rPr>
          <w:rFonts w:ascii="Arial" w:hAnsi="Arial" w:cs="Arial"/>
          <w:color w:val="auto"/>
          <w:sz w:val="13"/>
          <w:szCs w:val="13"/>
          <w:lang w:val="en-AU"/>
        </w:rPr>
        <w:t xml:space="preserve"> </w:t>
      </w:r>
      <w:r w:rsidR="008D1AB6" w:rsidRPr="003043EA">
        <w:rPr>
          <w:rFonts w:ascii="Arial" w:hAnsi="Arial" w:cs="Arial"/>
          <w:color w:val="auto"/>
          <w:sz w:val="13"/>
          <w:szCs w:val="13"/>
          <w:lang w:val="en-AU"/>
        </w:rPr>
        <w:tab/>
      </w:r>
      <w:r w:rsidR="00666BD2" w:rsidRPr="003043EA">
        <w:rPr>
          <w:rFonts w:ascii="Arial" w:hAnsi="Arial" w:cs="Arial"/>
          <w:color w:val="auto"/>
          <w:sz w:val="13"/>
          <w:szCs w:val="13"/>
          <w:lang w:val="en-AU"/>
        </w:rPr>
        <w:t>The place of jurisdiction is</w:t>
      </w:r>
      <w:r w:rsidR="00982198" w:rsidRPr="003043EA">
        <w:rPr>
          <w:rFonts w:ascii="Arial" w:hAnsi="Arial" w:cs="Arial"/>
          <w:color w:val="auto"/>
          <w:sz w:val="13"/>
          <w:szCs w:val="13"/>
          <w:lang w:val="en-AU"/>
        </w:rPr>
        <w:t xml:space="preserve"> </w:t>
      </w:r>
      <w:proofErr w:type="spellStart"/>
      <w:r w:rsidR="00982198" w:rsidRPr="003043EA">
        <w:rPr>
          <w:rFonts w:ascii="Arial" w:hAnsi="Arial" w:cs="Arial"/>
          <w:color w:val="auto"/>
          <w:sz w:val="13"/>
          <w:szCs w:val="13"/>
          <w:lang w:val="en-AU"/>
        </w:rPr>
        <w:t>Ried</w:t>
      </w:r>
      <w:proofErr w:type="spellEnd"/>
      <w:r w:rsidR="00982198" w:rsidRPr="003043EA">
        <w:rPr>
          <w:rFonts w:ascii="Arial" w:hAnsi="Arial" w:cs="Arial"/>
          <w:color w:val="auto"/>
          <w:sz w:val="13"/>
          <w:szCs w:val="13"/>
          <w:lang w:val="en-AU"/>
        </w:rPr>
        <w:t xml:space="preserve"> </w:t>
      </w:r>
      <w:proofErr w:type="spellStart"/>
      <w:r w:rsidR="00982198" w:rsidRPr="003043EA">
        <w:rPr>
          <w:rFonts w:ascii="Arial" w:hAnsi="Arial" w:cs="Arial"/>
          <w:color w:val="auto"/>
          <w:sz w:val="13"/>
          <w:szCs w:val="13"/>
          <w:lang w:val="en-AU"/>
        </w:rPr>
        <w:t>im</w:t>
      </w:r>
      <w:proofErr w:type="spellEnd"/>
      <w:r w:rsidR="00982198" w:rsidRPr="003043EA">
        <w:rPr>
          <w:rFonts w:ascii="Arial" w:hAnsi="Arial" w:cs="Arial"/>
          <w:color w:val="auto"/>
          <w:sz w:val="13"/>
          <w:szCs w:val="13"/>
          <w:lang w:val="en-AU"/>
        </w:rPr>
        <w:t xml:space="preserve"> </w:t>
      </w:r>
      <w:proofErr w:type="spellStart"/>
      <w:r w:rsidR="00982198" w:rsidRPr="003043EA">
        <w:rPr>
          <w:rFonts w:ascii="Arial" w:hAnsi="Arial" w:cs="Arial"/>
          <w:color w:val="auto"/>
          <w:sz w:val="13"/>
          <w:szCs w:val="13"/>
          <w:lang w:val="en-AU"/>
        </w:rPr>
        <w:t>Innkreis</w:t>
      </w:r>
      <w:proofErr w:type="spellEnd"/>
      <w:r w:rsidR="00982198" w:rsidRPr="003043EA">
        <w:rPr>
          <w:rFonts w:ascii="Arial" w:hAnsi="Arial" w:cs="Arial"/>
          <w:color w:val="auto"/>
          <w:sz w:val="13"/>
          <w:szCs w:val="13"/>
          <w:lang w:val="en-AU"/>
        </w:rPr>
        <w:t xml:space="preserve">. </w:t>
      </w:r>
      <w:r w:rsidR="00175877" w:rsidRPr="003043EA">
        <w:rPr>
          <w:rFonts w:ascii="Arial" w:hAnsi="Arial" w:cs="Arial"/>
          <w:color w:val="auto"/>
          <w:sz w:val="13"/>
          <w:szCs w:val="13"/>
          <w:lang w:val="en-AU"/>
        </w:rPr>
        <w:t xml:space="preserve">Notwithstanding the aforesaid, we can also take </w:t>
      </w:r>
      <w:r w:rsidR="00C85491" w:rsidRPr="003043EA">
        <w:rPr>
          <w:rFonts w:ascii="Arial" w:hAnsi="Arial" w:cs="Arial"/>
          <w:color w:val="auto"/>
          <w:sz w:val="13"/>
          <w:szCs w:val="13"/>
          <w:lang w:val="en-AU"/>
        </w:rPr>
        <w:t xml:space="preserve">legal </w:t>
      </w:r>
      <w:r w:rsidR="00175877" w:rsidRPr="003043EA">
        <w:rPr>
          <w:rFonts w:ascii="Arial" w:hAnsi="Arial" w:cs="Arial"/>
          <w:color w:val="auto"/>
          <w:sz w:val="13"/>
          <w:szCs w:val="13"/>
          <w:lang w:val="en-AU"/>
        </w:rPr>
        <w:t>action against the supplier at its general place of jurisdiction.</w:t>
      </w:r>
      <w:r w:rsidR="00697D00" w:rsidRPr="003043EA">
        <w:rPr>
          <w:rFonts w:ascii="Arial" w:hAnsi="Arial" w:cs="Arial"/>
          <w:color w:val="auto"/>
          <w:sz w:val="13"/>
          <w:szCs w:val="13"/>
          <w:lang w:val="en-AU"/>
        </w:rPr>
        <w:t xml:space="preserve"> </w:t>
      </w:r>
    </w:p>
    <w:p w14:paraId="549DA5FB" w14:textId="33773DF2" w:rsidR="009E2E22" w:rsidRPr="003043EA" w:rsidRDefault="0092674F" w:rsidP="00DA2DEE">
      <w:pPr>
        <w:tabs>
          <w:tab w:val="left" w:pos="284"/>
        </w:tabs>
        <w:jc w:val="both"/>
        <w:rPr>
          <w:rFonts w:ascii="Arial" w:hAnsi="Arial" w:cs="Arial"/>
          <w:color w:val="auto"/>
          <w:sz w:val="13"/>
          <w:szCs w:val="13"/>
          <w:lang w:val="en-US"/>
        </w:rPr>
      </w:pPr>
      <w:r w:rsidRPr="003043EA">
        <w:rPr>
          <w:rFonts w:ascii="Arial" w:hAnsi="Arial" w:cs="Arial"/>
          <w:color w:val="auto"/>
          <w:sz w:val="13"/>
          <w:szCs w:val="13"/>
          <w:lang w:val="en-AU"/>
        </w:rPr>
        <w:t>c)</w:t>
      </w:r>
      <w:r w:rsidR="00541D39"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175877" w:rsidRPr="003043EA">
        <w:rPr>
          <w:rFonts w:ascii="Arial" w:hAnsi="Arial" w:cs="Arial"/>
          <w:color w:val="auto"/>
          <w:sz w:val="13"/>
          <w:szCs w:val="13"/>
          <w:lang w:val="en-AU"/>
        </w:rPr>
        <w:t xml:space="preserve">This contract is governed by Austrian law, without giving effect to its conflict of law rules. The United Nations Convention on Contracts for the International Sales of Goods (CISG) shall not apply. </w:t>
      </w:r>
    </w:p>
    <w:p w14:paraId="3EF57E6D" w14:textId="77777777" w:rsidR="0092674F" w:rsidRPr="003043EA" w:rsidRDefault="0092674F" w:rsidP="00DA2DEE">
      <w:pPr>
        <w:tabs>
          <w:tab w:val="left" w:pos="284"/>
        </w:tabs>
        <w:jc w:val="both"/>
        <w:rPr>
          <w:rFonts w:ascii="Arial" w:hAnsi="Arial" w:cs="Arial"/>
          <w:color w:val="auto"/>
          <w:sz w:val="13"/>
          <w:szCs w:val="13"/>
          <w:lang w:val="en-US"/>
        </w:rPr>
      </w:pPr>
    </w:p>
    <w:p w14:paraId="6AFFF92E" w14:textId="310B4337" w:rsidR="0092674F" w:rsidRPr="003043EA" w:rsidRDefault="00F9146B" w:rsidP="00DA2DEE">
      <w:pPr>
        <w:pStyle w:val="Listenabsatz"/>
        <w:numPr>
          <w:ilvl w:val="0"/>
          <w:numId w:val="1"/>
        </w:numPr>
        <w:tabs>
          <w:tab w:val="left" w:pos="284"/>
        </w:tabs>
        <w:ind w:left="0" w:firstLine="0"/>
        <w:jc w:val="both"/>
        <w:rPr>
          <w:rFonts w:ascii="Arial" w:hAnsi="Arial" w:cs="Arial"/>
          <w:b/>
          <w:color w:val="auto"/>
          <w:sz w:val="13"/>
          <w:szCs w:val="13"/>
          <w:lang w:val="en-AU"/>
        </w:rPr>
      </w:pPr>
      <w:r w:rsidRPr="003043EA">
        <w:rPr>
          <w:rFonts w:ascii="Arial" w:hAnsi="Arial" w:cs="Arial"/>
          <w:b/>
          <w:color w:val="auto"/>
          <w:sz w:val="13"/>
          <w:szCs w:val="13"/>
          <w:lang w:val="en-AU"/>
        </w:rPr>
        <w:t xml:space="preserve">Intellectual </w:t>
      </w:r>
      <w:r w:rsidR="00FD0EA7" w:rsidRPr="003043EA">
        <w:rPr>
          <w:rFonts w:ascii="Arial" w:hAnsi="Arial" w:cs="Arial"/>
          <w:b/>
          <w:color w:val="auto"/>
          <w:sz w:val="13"/>
          <w:szCs w:val="13"/>
          <w:lang w:val="en-AU"/>
        </w:rPr>
        <w:t>p</w:t>
      </w:r>
      <w:r w:rsidR="00B5778A" w:rsidRPr="003043EA">
        <w:rPr>
          <w:rFonts w:ascii="Arial" w:hAnsi="Arial" w:cs="Arial"/>
          <w:b/>
          <w:color w:val="auto"/>
          <w:sz w:val="13"/>
          <w:szCs w:val="13"/>
          <w:lang w:val="en-AU"/>
        </w:rPr>
        <w:t>roperty rights</w:t>
      </w:r>
    </w:p>
    <w:p w14:paraId="790754E4" w14:textId="02E1F566" w:rsidR="00F67B81" w:rsidRPr="003043EA" w:rsidRDefault="00175877"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 xml:space="preserve">The supplier shall indemnify and hold us harmless from any and all claims in connection with the fulfilment of the contract which arise from violation of intellectual property (such as patents and other </w:t>
      </w:r>
      <w:r w:rsidR="00C907A9" w:rsidRPr="003043EA">
        <w:rPr>
          <w:rFonts w:ascii="Arial" w:hAnsi="Arial" w:cs="Arial"/>
          <w:color w:val="auto"/>
          <w:sz w:val="13"/>
          <w:szCs w:val="13"/>
          <w:lang w:val="en-AU"/>
        </w:rPr>
        <w:t xml:space="preserve">intellectual </w:t>
      </w:r>
      <w:r w:rsidRPr="003043EA">
        <w:rPr>
          <w:rFonts w:ascii="Arial" w:hAnsi="Arial" w:cs="Arial"/>
          <w:color w:val="auto"/>
          <w:sz w:val="13"/>
          <w:szCs w:val="13"/>
          <w:lang w:val="en-AU"/>
        </w:rPr>
        <w:t>property rights).</w:t>
      </w:r>
    </w:p>
    <w:p w14:paraId="075D47B4" w14:textId="77777777" w:rsidR="00305D8E" w:rsidRPr="003043EA" w:rsidRDefault="00305D8E" w:rsidP="00DA2DEE">
      <w:pPr>
        <w:tabs>
          <w:tab w:val="left" w:pos="284"/>
        </w:tabs>
        <w:jc w:val="both"/>
        <w:rPr>
          <w:rFonts w:ascii="Arial" w:hAnsi="Arial" w:cs="Arial"/>
          <w:b/>
          <w:color w:val="auto"/>
          <w:sz w:val="13"/>
          <w:szCs w:val="13"/>
          <w:lang w:val="en-AU"/>
        </w:rPr>
      </w:pPr>
    </w:p>
    <w:p w14:paraId="15243101" w14:textId="0C63A3A8" w:rsidR="00695352" w:rsidRPr="003043EA" w:rsidRDefault="00B5778A" w:rsidP="00DA2DEE">
      <w:pPr>
        <w:pStyle w:val="Listenabsatz"/>
        <w:numPr>
          <w:ilvl w:val="0"/>
          <w:numId w:val="1"/>
        </w:numPr>
        <w:tabs>
          <w:tab w:val="left" w:pos="284"/>
        </w:tabs>
        <w:ind w:left="0" w:firstLine="0"/>
        <w:jc w:val="both"/>
        <w:rPr>
          <w:rFonts w:ascii="Arial" w:hAnsi="Arial" w:cs="Arial"/>
          <w:b/>
          <w:color w:val="auto"/>
          <w:sz w:val="13"/>
          <w:szCs w:val="13"/>
        </w:rPr>
      </w:pPr>
      <w:r w:rsidRPr="003043EA">
        <w:rPr>
          <w:rFonts w:ascii="Arial" w:hAnsi="Arial" w:cs="Arial"/>
          <w:b/>
          <w:color w:val="auto"/>
          <w:sz w:val="13"/>
          <w:szCs w:val="13"/>
        </w:rPr>
        <w:t xml:space="preserve">Quality </w:t>
      </w:r>
      <w:proofErr w:type="spellStart"/>
      <w:r w:rsidRPr="003043EA">
        <w:rPr>
          <w:rFonts w:ascii="Arial" w:hAnsi="Arial" w:cs="Arial"/>
          <w:b/>
          <w:color w:val="auto"/>
          <w:sz w:val="13"/>
          <w:szCs w:val="13"/>
        </w:rPr>
        <w:t>management</w:t>
      </w:r>
      <w:proofErr w:type="spellEnd"/>
    </w:p>
    <w:p w14:paraId="2878AF75" w14:textId="00902A36" w:rsidR="0092674F" w:rsidRPr="003043EA" w:rsidRDefault="0092674F" w:rsidP="00DA2DEE">
      <w:pPr>
        <w:tabs>
          <w:tab w:val="left" w:pos="284"/>
        </w:tabs>
        <w:jc w:val="both"/>
        <w:rPr>
          <w:rFonts w:ascii="Arial" w:hAnsi="Arial" w:cs="Arial"/>
          <w:color w:val="auto"/>
          <w:sz w:val="13"/>
          <w:szCs w:val="13"/>
          <w:lang w:val="en-US"/>
        </w:rPr>
      </w:pPr>
      <w:r w:rsidRPr="003043EA">
        <w:rPr>
          <w:rFonts w:ascii="Arial" w:hAnsi="Arial" w:cs="Arial"/>
          <w:color w:val="auto"/>
          <w:sz w:val="13"/>
          <w:szCs w:val="13"/>
          <w:lang w:val="en-AU"/>
        </w:rPr>
        <w:t>a)</w:t>
      </w:r>
      <w:r w:rsidR="00541D39"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DC35F1" w:rsidRPr="003043EA">
        <w:rPr>
          <w:rFonts w:ascii="Arial" w:hAnsi="Arial" w:cs="Arial"/>
          <w:color w:val="auto"/>
          <w:sz w:val="13"/>
          <w:szCs w:val="13"/>
          <w:lang w:val="en-AU"/>
        </w:rPr>
        <w:t xml:space="preserve">The supplier commits to establishing a quality management scheme, and to constantly developing this. </w:t>
      </w:r>
      <w:r w:rsidR="00DC35F1" w:rsidRPr="003043EA">
        <w:rPr>
          <w:rFonts w:ascii="Arial" w:hAnsi="Arial" w:cs="Arial"/>
          <w:color w:val="auto"/>
          <w:sz w:val="13"/>
          <w:szCs w:val="13"/>
          <w:lang w:val="en-US"/>
        </w:rPr>
        <w:t>Further requirements are stated in the order.</w:t>
      </w:r>
    </w:p>
    <w:p w14:paraId="38EFE8E8" w14:textId="35AFFD0F" w:rsidR="0092674F" w:rsidRPr="003043EA" w:rsidRDefault="0092674F"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b)</w:t>
      </w:r>
      <w:r w:rsidR="00541D39"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DC35F1" w:rsidRPr="003043EA">
        <w:rPr>
          <w:rFonts w:ascii="Arial" w:hAnsi="Arial" w:cs="Arial"/>
          <w:color w:val="auto"/>
          <w:sz w:val="13"/>
          <w:szCs w:val="13"/>
          <w:lang w:val="en-AU"/>
        </w:rPr>
        <w:t>Quality-related product and process changes shall be reported to AMAG before the change is made. Necessary measures shall be discussed with AMAG. Deviations require special approval to be issued by AMAG.</w:t>
      </w:r>
    </w:p>
    <w:p w14:paraId="66C6D81B" w14:textId="3B8BFF11" w:rsidR="005F109D" w:rsidRPr="003043EA" w:rsidRDefault="0092674F"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c)</w:t>
      </w:r>
      <w:r w:rsidR="00541D39"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DC35F1" w:rsidRPr="003043EA">
        <w:rPr>
          <w:rFonts w:ascii="Arial" w:hAnsi="Arial" w:cs="Arial"/>
          <w:color w:val="auto"/>
          <w:sz w:val="13"/>
          <w:szCs w:val="13"/>
          <w:lang w:val="en-AU"/>
        </w:rPr>
        <w:t>The supplier commits to keeping records proving the quality of the deliverables. These records shall be stored for the standard durations applicable to the deli</w:t>
      </w:r>
      <w:r w:rsidR="00D51228" w:rsidRPr="003043EA">
        <w:rPr>
          <w:rFonts w:ascii="Arial" w:hAnsi="Arial" w:cs="Arial"/>
          <w:color w:val="auto"/>
          <w:sz w:val="13"/>
          <w:szCs w:val="13"/>
          <w:lang w:val="en-AU"/>
        </w:rPr>
        <w:t>verables</w:t>
      </w:r>
      <w:r w:rsidR="00DC35F1" w:rsidRPr="003043EA">
        <w:rPr>
          <w:rFonts w:ascii="Arial" w:hAnsi="Arial" w:cs="Arial"/>
          <w:color w:val="auto"/>
          <w:sz w:val="13"/>
          <w:szCs w:val="13"/>
          <w:lang w:val="en-AU"/>
        </w:rPr>
        <w:t>. Special storage periods and any necessary traceability requirements are defined by AMAG in the order.</w:t>
      </w:r>
    </w:p>
    <w:p w14:paraId="755D7D1D" w14:textId="04C51395" w:rsidR="0092674F" w:rsidRPr="003043EA" w:rsidRDefault="0092674F"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d)</w:t>
      </w:r>
      <w:r w:rsidR="00541D39"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DC35F1" w:rsidRPr="003043EA">
        <w:rPr>
          <w:rFonts w:ascii="Arial" w:hAnsi="Arial" w:cs="Arial"/>
          <w:color w:val="auto"/>
          <w:sz w:val="13"/>
          <w:szCs w:val="13"/>
          <w:lang w:val="en-AU"/>
        </w:rPr>
        <w:t>The supplier grants AMAG, and if necessary, also our customers or the authorities, permission to conduct checks on the supplier</w:t>
      </w:r>
      <w:r w:rsidR="005B5AF3" w:rsidRPr="003043EA">
        <w:rPr>
          <w:rFonts w:ascii="Arial" w:hAnsi="Arial" w:cs="Arial"/>
          <w:color w:val="auto"/>
          <w:sz w:val="13"/>
          <w:szCs w:val="13"/>
          <w:lang w:val="en-AU"/>
        </w:rPr>
        <w:t>/manufacturer</w:t>
      </w:r>
      <w:r w:rsidR="00DC35F1" w:rsidRPr="003043EA">
        <w:rPr>
          <w:rFonts w:ascii="Arial" w:hAnsi="Arial" w:cs="Arial"/>
          <w:color w:val="auto"/>
          <w:sz w:val="13"/>
          <w:szCs w:val="13"/>
          <w:lang w:val="en-AU"/>
        </w:rPr>
        <w:t xml:space="preserve"> upon prior arrangement. As part of these checks, we are particularly entitled to inspect and constantly assess production or reject defective parts during production.</w:t>
      </w:r>
    </w:p>
    <w:p w14:paraId="1E95C4A9" w14:textId="77777777" w:rsidR="00983EE3" w:rsidRPr="003043EA" w:rsidRDefault="00983EE3" w:rsidP="00983EE3">
      <w:pPr>
        <w:tabs>
          <w:tab w:val="left" w:pos="284"/>
        </w:tabs>
        <w:jc w:val="both"/>
        <w:rPr>
          <w:rFonts w:ascii="Arial" w:hAnsi="Arial" w:cs="Arial"/>
          <w:color w:val="auto"/>
          <w:sz w:val="13"/>
          <w:szCs w:val="13"/>
          <w:lang w:val="en-AU"/>
        </w:rPr>
      </w:pPr>
    </w:p>
    <w:p w14:paraId="72A65C6F" w14:textId="69E22F57" w:rsidR="00983EE3" w:rsidRPr="003043EA" w:rsidRDefault="00B5778A" w:rsidP="00983EE3">
      <w:pPr>
        <w:pStyle w:val="Listenabsatz"/>
        <w:numPr>
          <w:ilvl w:val="0"/>
          <w:numId w:val="1"/>
        </w:numPr>
        <w:tabs>
          <w:tab w:val="left" w:pos="284"/>
        </w:tabs>
        <w:ind w:left="0" w:firstLine="0"/>
        <w:jc w:val="both"/>
        <w:rPr>
          <w:rFonts w:ascii="Arial" w:hAnsi="Arial" w:cs="Arial"/>
          <w:b/>
          <w:color w:val="auto"/>
          <w:sz w:val="13"/>
          <w:szCs w:val="13"/>
        </w:rPr>
      </w:pPr>
      <w:r w:rsidRPr="003043EA">
        <w:rPr>
          <w:rFonts w:ascii="Arial" w:hAnsi="Arial" w:cs="Arial"/>
          <w:b/>
          <w:color w:val="auto"/>
          <w:sz w:val="13"/>
          <w:szCs w:val="13"/>
        </w:rPr>
        <w:t>Set-Off</w:t>
      </w:r>
    </w:p>
    <w:p w14:paraId="733514BE" w14:textId="083C2CAC" w:rsidR="00983EE3" w:rsidRPr="003043EA" w:rsidRDefault="001109E7" w:rsidP="00983EE3">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 xml:space="preserve">The purchaser’s contractual right to set-off is also extended to claims of companies affiliated with the purchaser within the meaning of section 189a of the Austrian Commercial Code against the supplier. The supplier’s right to set-off against our claims is </w:t>
      </w:r>
      <w:r w:rsidR="00ED2215" w:rsidRPr="003043EA">
        <w:rPr>
          <w:rFonts w:ascii="Arial" w:hAnsi="Arial" w:cs="Arial"/>
          <w:color w:val="auto"/>
          <w:sz w:val="13"/>
          <w:szCs w:val="13"/>
          <w:lang w:val="en-AU"/>
        </w:rPr>
        <w:t>limited to</w:t>
      </w:r>
      <w:r w:rsidRPr="003043EA">
        <w:rPr>
          <w:rFonts w:ascii="Arial" w:hAnsi="Arial" w:cs="Arial"/>
          <w:color w:val="auto"/>
          <w:sz w:val="13"/>
          <w:szCs w:val="13"/>
          <w:lang w:val="en-AU"/>
        </w:rPr>
        <w:t xml:space="preserve"> undisputed claims </w:t>
      </w:r>
      <w:r w:rsidR="00ED2215" w:rsidRPr="003043EA">
        <w:rPr>
          <w:rFonts w:ascii="Arial" w:hAnsi="Arial" w:cs="Arial"/>
          <w:color w:val="auto"/>
          <w:sz w:val="13"/>
          <w:szCs w:val="13"/>
          <w:lang w:val="en-AU"/>
        </w:rPr>
        <w:t xml:space="preserve">of the supplier </w:t>
      </w:r>
      <w:r w:rsidRPr="003043EA">
        <w:rPr>
          <w:rFonts w:ascii="Arial" w:hAnsi="Arial" w:cs="Arial"/>
          <w:color w:val="auto"/>
          <w:sz w:val="13"/>
          <w:szCs w:val="13"/>
          <w:lang w:val="en-AU"/>
        </w:rPr>
        <w:t xml:space="preserve">or claims which have been declared final and absolute by </w:t>
      </w:r>
      <w:r w:rsidR="00ED2215" w:rsidRPr="003043EA">
        <w:rPr>
          <w:rFonts w:ascii="Arial" w:hAnsi="Arial" w:cs="Arial"/>
          <w:color w:val="auto"/>
          <w:sz w:val="13"/>
          <w:szCs w:val="13"/>
          <w:lang w:val="en-AU"/>
        </w:rPr>
        <w:t xml:space="preserve">a </w:t>
      </w:r>
      <w:r w:rsidRPr="003043EA">
        <w:rPr>
          <w:rFonts w:ascii="Arial" w:hAnsi="Arial" w:cs="Arial"/>
          <w:color w:val="auto"/>
          <w:sz w:val="13"/>
          <w:szCs w:val="13"/>
          <w:lang w:val="en-AU"/>
        </w:rPr>
        <w:t xml:space="preserve">non-appealable court </w:t>
      </w:r>
      <w:r w:rsidR="00ED2215" w:rsidRPr="003043EA">
        <w:rPr>
          <w:rFonts w:ascii="Arial" w:hAnsi="Arial" w:cs="Arial"/>
          <w:color w:val="auto"/>
          <w:sz w:val="13"/>
          <w:szCs w:val="13"/>
          <w:lang w:val="en-AU"/>
        </w:rPr>
        <w:t>decision</w:t>
      </w:r>
      <w:r w:rsidRPr="003043EA">
        <w:rPr>
          <w:rFonts w:ascii="Arial" w:hAnsi="Arial" w:cs="Arial"/>
          <w:color w:val="auto"/>
          <w:sz w:val="13"/>
          <w:szCs w:val="13"/>
          <w:lang w:val="en-AU"/>
        </w:rPr>
        <w:t xml:space="preserve">. </w:t>
      </w:r>
    </w:p>
    <w:p w14:paraId="5669B821" w14:textId="77777777" w:rsidR="00A26DE9" w:rsidRPr="003043EA" w:rsidRDefault="00A26DE9" w:rsidP="00DA2DEE">
      <w:pPr>
        <w:tabs>
          <w:tab w:val="left" w:pos="284"/>
        </w:tabs>
        <w:jc w:val="both"/>
        <w:rPr>
          <w:rFonts w:ascii="Arial" w:hAnsi="Arial" w:cs="Arial"/>
          <w:color w:val="auto"/>
          <w:sz w:val="13"/>
          <w:szCs w:val="13"/>
          <w:lang w:val="en-AU"/>
        </w:rPr>
      </w:pPr>
    </w:p>
    <w:p w14:paraId="30C9B49D" w14:textId="47154D6A" w:rsidR="00A26DE9" w:rsidRPr="003043EA" w:rsidRDefault="00B5778A" w:rsidP="00DA2DEE">
      <w:pPr>
        <w:pStyle w:val="Listenabsatz"/>
        <w:numPr>
          <w:ilvl w:val="0"/>
          <w:numId w:val="1"/>
        </w:numPr>
        <w:tabs>
          <w:tab w:val="left" w:pos="284"/>
        </w:tabs>
        <w:ind w:left="0" w:firstLine="0"/>
        <w:jc w:val="both"/>
        <w:rPr>
          <w:rFonts w:ascii="Arial" w:hAnsi="Arial" w:cs="Arial"/>
          <w:b/>
          <w:color w:val="auto"/>
          <w:sz w:val="13"/>
          <w:szCs w:val="13"/>
        </w:rPr>
      </w:pPr>
      <w:proofErr w:type="spellStart"/>
      <w:r w:rsidRPr="003043EA">
        <w:rPr>
          <w:rFonts w:ascii="Arial" w:hAnsi="Arial" w:cs="Arial"/>
          <w:b/>
          <w:color w:val="auto"/>
          <w:sz w:val="13"/>
          <w:szCs w:val="13"/>
        </w:rPr>
        <w:t>Assignment</w:t>
      </w:r>
      <w:proofErr w:type="spellEnd"/>
    </w:p>
    <w:p w14:paraId="4522B0B8" w14:textId="3B890AB2" w:rsidR="00A26DE9" w:rsidRPr="003043EA" w:rsidRDefault="001109E7"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The assignment of any right or obligation arising out of or in connection with the contract requires our prior written consent.</w:t>
      </w:r>
    </w:p>
    <w:p w14:paraId="5EE259D5" w14:textId="77777777" w:rsidR="0092674F" w:rsidRPr="003043EA" w:rsidRDefault="0092674F" w:rsidP="00DA2DEE">
      <w:pPr>
        <w:tabs>
          <w:tab w:val="left" w:pos="284"/>
        </w:tabs>
        <w:jc w:val="both"/>
        <w:rPr>
          <w:rFonts w:ascii="Arial" w:hAnsi="Arial" w:cs="Arial"/>
          <w:color w:val="auto"/>
          <w:sz w:val="13"/>
          <w:szCs w:val="13"/>
          <w:lang w:val="en-AU"/>
        </w:rPr>
      </w:pPr>
    </w:p>
    <w:p w14:paraId="2C9D3C29" w14:textId="540FD912" w:rsidR="00F6168D" w:rsidRPr="003043EA" w:rsidRDefault="00B5778A" w:rsidP="00DA2DEE">
      <w:pPr>
        <w:numPr>
          <w:ilvl w:val="0"/>
          <w:numId w:val="1"/>
        </w:numPr>
        <w:tabs>
          <w:tab w:val="clear" w:pos="1069"/>
          <w:tab w:val="left" w:pos="284"/>
          <w:tab w:val="num" w:pos="1428"/>
        </w:tabs>
        <w:ind w:left="0" w:firstLine="0"/>
        <w:jc w:val="both"/>
        <w:rPr>
          <w:rFonts w:ascii="Arial" w:hAnsi="Arial" w:cs="Arial"/>
          <w:b/>
          <w:color w:val="auto"/>
          <w:sz w:val="13"/>
          <w:szCs w:val="13"/>
        </w:rPr>
      </w:pPr>
      <w:r w:rsidRPr="003043EA">
        <w:rPr>
          <w:rFonts w:ascii="Arial" w:hAnsi="Arial" w:cs="Arial"/>
          <w:b/>
          <w:color w:val="auto"/>
          <w:sz w:val="13"/>
          <w:szCs w:val="13"/>
        </w:rPr>
        <w:t xml:space="preserve">General </w:t>
      </w:r>
      <w:proofErr w:type="spellStart"/>
      <w:r w:rsidRPr="003043EA">
        <w:rPr>
          <w:rFonts w:ascii="Arial" w:hAnsi="Arial" w:cs="Arial"/>
          <w:b/>
          <w:color w:val="auto"/>
          <w:sz w:val="13"/>
          <w:szCs w:val="13"/>
        </w:rPr>
        <w:t>provisions</w:t>
      </w:r>
      <w:proofErr w:type="spellEnd"/>
    </w:p>
    <w:p w14:paraId="2719CD6F" w14:textId="178CFDE5" w:rsidR="0092674F" w:rsidRPr="003043EA" w:rsidRDefault="0092674F"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a)</w:t>
      </w:r>
      <w:r w:rsidR="00541D39"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E25F81" w:rsidRPr="003043EA">
        <w:rPr>
          <w:rFonts w:ascii="Arial" w:hAnsi="Arial" w:cs="Arial"/>
          <w:color w:val="auto"/>
          <w:sz w:val="13"/>
          <w:szCs w:val="13"/>
          <w:lang w:val="en-AU"/>
        </w:rPr>
        <w:t xml:space="preserve">The supplier shall treat all orders and all documents and information provided for this purpose </w:t>
      </w:r>
      <w:r w:rsidR="002F1E33" w:rsidRPr="003043EA">
        <w:rPr>
          <w:rFonts w:ascii="Arial" w:hAnsi="Arial" w:cs="Arial"/>
          <w:color w:val="auto"/>
          <w:sz w:val="13"/>
          <w:szCs w:val="13"/>
          <w:lang w:val="en-AU"/>
        </w:rPr>
        <w:t xml:space="preserve">as </w:t>
      </w:r>
      <w:r w:rsidR="00E25F81" w:rsidRPr="003043EA">
        <w:rPr>
          <w:rFonts w:ascii="Arial" w:hAnsi="Arial" w:cs="Arial"/>
          <w:color w:val="auto"/>
          <w:sz w:val="13"/>
          <w:szCs w:val="13"/>
          <w:lang w:val="en-AU"/>
        </w:rPr>
        <w:t xml:space="preserve">confidential, this shall also apply to the fact of the cooperation </w:t>
      </w:r>
      <w:r w:rsidR="00ED2215" w:rsidRPr="003043EA">
        <w:rPr>
          <w:rFonts w:ascii="Arial" w:hAnsi="Arial" w:cs="Arial"/>
          <w:color w:val="auto"/>
          <w:sz w:val="13"/>
          <w:szCs w:val="13"/>
          <w:lang w:val="en-AU"/>
        </w:rPr>
        <w:t>between</w:t>
      </w:r>
      <w:r w:rsidR="00E25F81" w:rsidRPr="003043EA">
        <w:rPr>
          <w:rFonts w:ascii="Arial" w:hAnsi="Arial" w:cs="Arial"/>
          <w:color w:val="auto"/>
          <w:sz w:val="13"/>
          <w:szCs w:val="13"/>
          <w:lang w:val="en-AU"/>
        </w:rPr>
        <w:t xml:space="preserve"> the parties. A reference for marketing purposes is only permitted with our express written consent. The recording of image material on our premises (in form</w:t>
      </w:r>
      <w:r w:rsidR="00ED2215" w:rsidRPr="003043EA">
        <w:rPr>
          <w:rFonts w:ascii="Arial" w:hAnsi="Arial" w:cs="Arial"/>
          <w:color w:val="auto"/>
          <w:sz w:val="13"/>
          <w:szCs w:val="13"/>
          <w:lang w:val="en-AU"/>
        </w:rPr>
        <w:t xml:space="preserve"> of</w:t>
      </w:r>
      <w:r w:rsidR="00E25F81" w:rsidRPr="003043EA">
        <w:rPr>
          <w:rFonts w:ascii="Arial" w:hAnsi="Arial" w:cs="Arial"/>
          <w:color w:val="auto"/>
          <w:sz w:val="13"/>
          <w:szCs w:val="13"/>
          <w:lang w:val="en-AU"/>
        </w:rPr>
        <w:t xml:space="preserve"> photos, videos, etc., regardless of the recording device such as camera, mobile phone</w:t>
      </w:r>
      <w:r w:rsidR="00ED2215" w:rsidRPr="003043EA">
        <w:rPr>
          <w:rFonts w:ascii="Arial" w:hAnsi="Arial" w:cs="Arial"/>
          <w:color w:val="auto"/>
          <w:sz w:val="13"/>
          <w:szCs w:val="13"/>
          <w:lang w:val="en-AU"/>
        </w:rPr>
        <w:t>,</w:t>
      </w:r>
      <w:r w:rsidR="00E25F81" w:rsidRPr="003043EA">
        <w:rPr>
          <w:rFonts w:ascii="Arial" w:hAnsi="Arial" w:cs="Arial"/>
          <w:color w:val="auto"/>
          <w:sz w:val="13"/>
          <w:szCs w:val="13"/>
          <w:lang w:val="en-AU"/>
        </w:rPr>
        <w:t xml:space="preserve"> …) may only take place for mandatory documentation requirements of order processing or project documentation and is expressly prohibited for any other purpose. Irrespective of the foregoing, the publication or distribution of </w:t>
      </w:r>
      <w:r w:rsidR="004B27ED" w:rsidRPr="003043EA">
        <w:rPr>
          <w:rFonts w:ascii="Arial" w:hAnsi="Arial" w:cs="Arial"/>
          <w:color w:val="auto"/>
          <w:sz w:val="13"/>
          <w:szCs w:val="13"/>
          <w:lang w:val="en-AU"/>
        </w:rPr>
        <w:t xml:space="preserve">the </w:t>
      </w:r>
      <w:r w:rsidR="00E25F81" w:rsidRPr="003043EA">
        <w:rPr>
          <w:rFonts w:ascii="Arial" w:hAnsi="Arial" w:cs="Arial"/>
          <w:color w:val="auto"/>
          <w:sz w:val="13"/>
          <w:szCs w:val="13"/>
          <w:lang w:val="en-AU"/>
        </w:rPr>
        <w:t xml:space="preserve">aforementioned </w:t>
      </w:r>
      <w:r w:rsidR="004B27ED" w:rsidRPr="003043EA">
        <w:rPr>
          <w:rFonts w:ascii="Arial" w:hAnsi="Arial" w:cs="Arial"/>
          <w:color w:val="auto"/>
          <w:sz w:val="13"/>
          <w:szCs w:val="13"/>
          <w:lang w:val="en-AU"/>
        </w:rPr>
        <w:t xml:space="preserve">image </w:t>
      </w:r>
      <w:r w:rsidR="00E25F81" w:rsidRPr="003043EA">
        <w:rPr>
          <w:rFonts w:ascii="Arial" w:hAnsi="Arial" w:cs="Arial"/>
          <w:color w:val="auto"/>
          <w:sz w:val="13"/>
          <w:szCs w:val="13"/>
          <w:lang w:val="en-AU"/>
        </w:rPr>
        <w:t>material to third parties is also prohibited unless our prior express written consent thereto has been given.</w:t>
      </w:r>
      <w:r w:rsidR="007D34EB" w:rsidRPr="003043EA">
        <w:rPr>
          <w:rFonts w:ascii="Arial" w:hAnsi="Arial" w:cs="Arial"/>
          <w:color w:val="auto"/>
          <w:sz w:val="13"/>
          <w:szCs w:val="13"/>
          <w:lang w:val="en-AU"/>
        </w:rPr>
        <w:t xml:space="preserve"> </w:t>
      </w:r>
      <w:r w:rsidR="00A369DF" w:rsidRPr="003043EA">
        <w:rPr>
          <w:rFonts w:ascii="Arial" w:hAnsi="Arial" w:cs="Arial"/>
          <w:color w:val="auto"/>
          <w:sz w:val="13"/>
          <w:szCs w:val="13"/>
          <w:lang w:val="en-AU"/>
        </w:rPr>
        <w:t xml:space="preserve">The supplier shall be liable for </w:t>
      </w:r>
      <w:r w:rsidR="00ED2215" w:rsidRPr="003043EA">
        <w:rPr>
          <w:rFonts w:ascii="Arial" w:hAnsi="Arial" w:cs="Arial"/>
          <w:color w:val="auto"/>
          <w:sz w:val="13"/>
          <w:szCs w:val="13"/>
          <w:lang w:val="en-AU"/>
        </w:rPr>
        <w:t xml:space="preserve">any and </w:t>
      </w:r>
      <w:r w:rsidR="00A369DF" w:rsidRPr="003043EA">
        <w:rPr>
          <w:rFonts w:ascii="Arial" w:hAnsi="Arial" w:cs="Arial"/>
          <w:color w:val="auto"/>
          <w:sz w:val="13"/>
          <w:szCs w:val="13"/>
          <w:lang w:val="en-AU"/>
        </w:rPr>
        <w:t>all damages that we suffer from violation of any of the herein stated obligations.</w:t>
      </w:r>
      <w:r w:rsidRPr="003043EA">
        <w:rPr>
          <w:rFonts w:ascii="Arial" w:hAnsi="Arial" w:cs="Arial"/>
          <w:color w:val="auto"/>
          <w:sz w:val="13"/>
          <w:szCs w:val="13"/>
          <w:lang w:val="en-AU"/>
        </w:rPr>
        <w:t xml:space="preserve"> </w:t>
      </w:r>
    </w:p>
    <w:p w14:paraId="23EADB51" w14:textId="16F4E79A" w:rsidR="0092674F" w:rsidRPr="003043EA" w:rsidRDefault="0092674F" w:rsidP="00DA2DEE">
      <w:pPr>
        <w:tabs>
          <w:tab w:val="left" w:pos="284"/>
        </w:tabs>
        <w:jc w:val="both"/>
        <w:rPr>
          <w:rFonts w:ascii="Arial" w:hAnsi="Arial" w:cs="Arial"/>
          <w:sz w:val="13"/>
          <w:szCs w:val="13"/>
          <w:lang w:val="en-US"/>
        </w:rPr>
      </w:pPr>
      <w:r w:rsidRPr="003043EA">
        <w:rPr>
          <w:rFonts w:ascii="Arial" w:hAnsi="Arial" w:cs="Arial"/>
          <w:color w:val="auto"/>
          <w:sz w:val="13"/>
          <w:szCs w:val="13"/>
          <w:lang w:val="en-AU"/>
        </w:rPr>
        <w:t>b)</w:t>
      </w:r>
      <w:r w:rsidR="00541D39"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A23A43" w:rsidRPr="003043EA">
        <w:rPr>
          <w:rFonts w:ascii="Arial" w:hAnsi="Arial" w:cs="Arial"/>
          <w:color w:val="auto"/>
          <w:sz w:val="13"/>
          <w:szCs w:val="13"/>
          <w:lang w:val="en-AU"/>
        </w:rPr>
        <w:t xml:space="preserve">Apart from the full order number or inquiry number, all correspondence shall also include the letter reference and date of previous correspondence. </w:t>
      </w:r>
      <w:r w:rsidR="00A23A43" w:rsidRPr="003043EA">
        <w:rPr>
          <w:rFonts w:ascii="Arial" w:hAnsi="Arial" w:cs="Arial"/>
          <w:color w:val="auto"/>
          <w:sz w:val="13"/>
          <w:szCs w:val="13"/>
          <w:lang w:val="en-US"/>
        </w:rPr>
        <w:t>All queries shall be addressed to our procurement department.</w:t>
      </w:r>
    </w:p>
    <w:p w14:paraId="03EC6A8D" w14:textId="7556F1D8" w:rsidR="007D34EB" w:rsidRPr="003043EA" w:rsidRDefault="0092674F"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c)</w:t>
      </w:r>
      <w:r w:rsidR="00541D39"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23548F" w:rsidRPr="003043EA">
        <w:rPr>
          <w:rFonts w:ascii="Arial" w:hAnsi="Arial" w:cs="Arial"/>
          <w:color w:val="auto"/>
          <w:sz w:val="13"/>
          <w:szCs w:val="13"/>
          <w:lang w:val="en-AU"/>
        </w:rPr>
        <w:t xml:space="preserve">Any subcontractors </w:t>
      </w:r>
      <w:r w:rsidR="00A23A43" w:rsidRPr="003043EA">
        <w:rPr>
          <w:rFonts w:ascii="Arial" w:hAnsi="Arial" w:cs="Arial"/>
          <w:color w:val="auto"/>
          <w:sz w:val="13"/>
          <w:szCs w:val="13"/>
          <w:lang w:val="en-AU"/>
        </w:rPr>
        <w:t>involved with the fulfillment of the order shall be approved by us beforehand.</w:t>
      </w:r>
      <w:r w:rsidR="005108E8" w:rsidRPr="003043EA">
        <w:rPr>
          <w:rFonts w:ascii="Arial" w:hAnsi="Arial" w:cs="Arial"/>
          <w:color w:val="auto"/>
          <w:sz w:val="13"/>
          <w:szCs w:val="13"/>
          <w:lang w:val="en-AU"/>
        </w:rPr>
        <w:t xml:space="preserve"> In this case, the supplier shall contractually oblige the subcontractors to comply with these terms and conditions, including but not limited to clause 12 ‘compliance rules and safety regulations’ as well as </w:t>
      </w:r>
      <w:r w:rsidR="005108E8" w:rsidRPr="003043EA">
        <w:rPr>
          <w:rFonts w:ascii="Arial" w:hAnsi="Arial" w:cs="Arial"/>
          <w:color w:val="auto"/>
          <w:sz w:val="13"/>
          <w:szCs w:val="13"/>
          <w:lang w:val="en-AU"/>
        </w:rPr>
        <w:br/>
        <w:t>clause 13 ‘information security policies’. Furthermore,</w:t>
      </w:r>
      <w:r w:rsidR="00A23A43" w:rsidRPr="003043EA">
        <w:rPr>
          <w:rFonts w:ascii="Arial" w:hAnsi="Arial" w:cs="Arial"/>
          <w:color w:val="auto"/>
          <w:sz w:val="13"/>
          <w:szCs w:val="13"/>
          <w:lang w:val="en-AU"/>
        </w:rPr>
        <w:t xml:space="preserve"> </w:t>
      </w:r>
      <w:r w:rsidR="005108E8" w:rsidRPr="003043EA">
        <w:rPr>
          <w:rFonts w:ascii="Arial" w:hAnsi="Arial" w:cs="Arial"/>
          <w:color w:val="auto"/>
          <w:sz w:val="13"/>
          <w:szCs w:val="13"/>
          <w:lang w:val="en-AU"/>
        </w:rPr>
        <w:t>f</w:t>
      </w:r>
      <w:r w:rsidR="00A23A43" w:rsidRPr="003043EA">
        <w:rPr>
          <w:rFonts w:ascii="Arial" w:hAnsi="Arial" w:cs="Arial"/>
          <w:color w:val="auto"/>
          <w:sz w:val="13"/>
          <w:szCs w:val="13"/>
          <w:lang w:val="en-AU"/>
        </w:rPr>
        <w:t xml:space="preserve">ull or partial transferral of orders to third parties requires our prior written consent. </w:t>
      </w:r>
    </w:p>
    <w:p w14:paraId="1FC05893" w14:textId="77777777" w:rsidR="00695352" w:rsidRPr="003043EA" w:rsidRDefault="00695352" w:rsidP="00DA2DEE">
      <w:pPr>
        <w:tabs>
          <w:tab w:val="left" w:pos="284"/>
        </w:tabs>
        <w:jc w:val="both"/>
        <w:rPr>
          <w:rFonts w:ascii="Arial" w:hAnsi="Arial" w:cs="Arial"/>
          <w:b/>
          <w:color w:val="auto"/>
          <w:sz w:val="13"/>
          <w:szCs w:val="13"/>
          <w:lang w:val="en-AU"/>
        </w:rPr>
      </w:pPr>
    </w:p>
    <w:p w14:paraId="3112BF78" w14:textId="623B3AB7" w:rsidR="003F303F" w:rsidRPr="003043EA" w:rsidRDefault="00B5778A" w:rsidP="00DA2DEE">
      <w:pPr>
        <w:numPr>
          <w:ilvl w:val="0"/>
          <w:numId w:val="1"/>
        </w:numPr>
        <w:tabs>
          <w:tab w:val="clear" w:pos="1069"/>
          <w:tab w:val="left" w:pos="284"/>
          <w:tab w:val="num" w:pos="1428"/>
        </w:tabs>
        <w:ind w:left="0" w:firstLine="0"/>
        <w:jc w:val="both"/>
        <w:rPr>
          <w:rFonts w:ascii="Arial" w:hAnsi="Arial" w:cs="Arial"/>
          <w:b/>
          <w:color w:val="auto"/>
          <w:sz w:val="13"/>
          <w:szCs w:val="13"/>
        </w:rPr>
      </w:pPr>
      <w:proofErr w:type="spellStart"/>
      <w:r w:rsidRPr="003043EA">
        <w:rPr>
          <w:rFonts w:ascii="Arial" w:hAnsi="Arial" w:cs="Arial"/>
          <w:b/>
          <w:color w:val="auto"/>
          <w:sz w:val="13"/>
          <w:szCs w:val="13"/>
        </w:rPr>
        <w:t>Validity</w:t>
      </w:r>
      <w:proofErr w:type="spellEnd"/>
    </w:p>
    <w:p w14:paraId="37481DAF" w14:textId="74E7E5FD" w:rsidR="008C2CA2" w:rsidRPr="003043EA" w:rsidRDefault="008C2CA2"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a)</w:t>
      </w:r>
      <w:r w:rsidR="00541D39"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2442C4" w:rsidRPr="003043EA">
        <w:rPr>
          <w:rFonts w:ascii="Arial" w:hAnsi="Arial" w:cs="Arial"/>
          <w:color w:val="auto"/>
          <w:sz w:val="13"/>
          <w:szCs w:val="13"/>
          <w:lang w:val="en-AU"/>
        </w:rPr>
        <w:t>This English</w:t>
      </w:r>
      <w:r w:rsidR="0023548F" w:rsidRPr="003043EA">
        <w:rPr>
          <w:rFonts w:ascii="Arial" w:hAnsi="Arial" w:cs="Arial"/>
          <w:color w:val="auto"/>
          <w:sz w:val="13"/>
          <w:szCs w:val="13"/>
          <w:lang w:val="en-AU"/>
        </w:rPr>
        <w:t xml:space="preserve"> </w:t>
      </w:r>
      <w:r w:rsidR="00B5420F" w:rsidRPr="003043EA">
        <w:rPr>
          <w:rFonts w:ascii="Arial" w:hAnsi="Arial" w:cs="Arial"/>
          <w:color w:val="auto"/>
          <w:sz w:val="13"/>
          <w:szCs w:val="13"/>
          <w:lang w:val="en-AU"/>
        </w:rPr>
        <w:t>translation</w:t>
      </w:r>
      <w:r w:rsidR="0023548F" w:rsidRPr="003043EA">
        <w:rPr>
          <w:rFonts w:ascii="Arial" w:hAnsi="Arial" w:cs="Arial"/>
          <w:color w:val="auto"/>
          <w:sz w:val="13"/>
          <w:szCs w:val="13"/>
          <w:lang w:val="en-AU"/>
        </w:rPr>
        <w:t xml:space="preserve"> of the purchasing conditions serve</w:t>
      </w:r>
      <w:r w:rsidR="002442C4" w:rsidRPr="003043EA">
        <w:rPr>
          <w:rFonts w:ascii="Arial" w:hAnsi="Arial" w:cs="Arial"/>
          <w:color w:val="auto"/>
          <w:sz w:val="13"/>
          <w:szCs w:val="13"/>
          <w:lang w:val="en-AU"/>
        </w:rPr>
        <w:t>s</w:t>
      </w:r>
      <w:r w:rsidR="0023548F" w:rsidRPr="003043EA">
        <w:rPr>
          <w:rFonts w:ascii="Arial" w:hAnsi="Arial" w:cs="Arial"/>
          <w:color w:val="auto"/>
          <w:sz w:val="13"/>
          <w:szCs w:val="13"/>
          <w:lang w:val="en-AU"/>
        </w:rPr>
        <w:t xml:space="preserve"> purely as non-binding information for the supplier. When in doubt, only the German version </w:t>
      </w:r>
      <w:r w:rsidR="009958C4" w:rsidRPr="003043EA">
        <w:rPr>
          <w:rFonts w:ascii="Arial" w:hAnsi="Arial" w:cs="Arial"/>
          <w:color w:val="auto"/>
          <w:sz w:val="13"/>
          <w:szCs w:val="13"/>
          <w:lang w:val="en-AU"/>
        </w:rPr>
        <w:t xml:space="preserve">shall be </w:t>
      </w:r>
      <w:r w:rsidR="0023548F" w:rsidRPr="003043EA">
        <w:rPr>
          <w:rFonts w:ascii="Arial" w:hAnsi="Arial" w:cs="Arial"/>
          <w:color w:val="auto"/>
          <w:sz w:val="13"/>
          <w:szCs w:val="13"/>
          <w:lang w:val="en-AU"/>
        </w:rPr>
        <w:t>valid.</w:t>
      </w:r>
      <w:r w:rsidR="00625538" w:rsidRPr="003043EA">
        <w:rPr>
          <w:rFonts w:ascii="Arial" w:hAnsi="Arial" w:cs="Arial"/>
          <w:color w:val="auto"/>
          <w:sz w:val="13"/>
          <w:szCs w:val="13"/>
          <w:lang w:val="en-AU"/>
        </w:rPr>
        <w:t xml:space="preserve"> </w:t>
      </w:r>
    </w:p>
    <w:p w14:paraId="64A79A2A" w14:textId="7F6F1783" w:rsidR="003F303F" w:rsidRPr="003043EA" w:rsidRDefault="008C2CA2" w:rsidP="00DA2DEE">
      <w:pPr>
        <w:tabs>
          <w:tab w:val="left" w:pos="284"/>
        </w:tabs>
        <w:jc w:val="both"/>
        <w:rPr>
          <w:rFonts w:ascii="Arial" w:hAnsi="Arial" w:cs="Arial"/>
          <w:color w:val="auto"/>
          <w:sz w:val="13"/>
          <w:szCs w:val="13"/>
          <w:lang w:val="en-AU"/>
        </w:rPr>
      </w:pPr>
      <w:r w:rsidRPr="003043EA">
        <w:rPr>
          <w:rFonts w:ascii="Arial" w:hAnsi="Arial" w:cs="Arial"/>
          <w:color w:val="auto"/>
          <w:sz w:val="13"/>
          <w:szCs w:val="13"/>
          <w:lang w:val="en-AU"/>
        </w:rPr>
        <w:t>b)</w:t>
      </w:r>
      <w:r w:rsidR="00541D39" w:rsidRPr="003043EA">
        <w:rPr>
          <w:rFonts w:ascii="Arial" w:hAnsi="Arial" w:cs="Arial"/>
          <w:color w:val="auto"/>
          <w:sz w:val="13"/>
          <w:szCs w:val="13"/>
          <w:lang w:val="en-AU"/>
        </w:rPr>
        <w:t xml:space="preserve"> </w:t>
      </w:r>
      <w:r w:rsidR="006F385F" w:rsidRPr="003043EA">
        <w:rPr>
          <w:rFonts w:ascii="Arial" w:hAnsi="Arial" w:cs="Arial"/>
          <w:color w:val="auto"/>
          <w:sz w:val="13"/>
          <w:szCs w:val="13"/>
          <w:lang w:val="en-AU"/>
        </w:rPr>
        <w:tab/>
      </w:r>
      <w:r w:rsidR="0023548F" w:rsidRPr="003043EA">
        <w:rPr>
          <w:rFonts w:ascii="Arial" w:hAnsi="Arial" w:cs="Arial"/>
          <w:color w:val="auto"/>
          <w:sz w:val="13"/>
          <w:szCs w:val="13"/>
          <w:lang w:val="en-AU"/>
        </w:rPr>
        <w:t>If individual provisions of these purchasing conditions are fully or partly invalid or unenforceable, this shall not affect the validity of the other remaining provisions. Instead of the invalid or unenforceable provision, a stipulation shall be agreed that comes closest to the invalid or unenforceable provision in terms of economic impact to what the parties intended. The same applies to contractual gaps that arise during the execution of the contract.</w:t>
      </w:r>
    </w:p>
    <w:sectPr w:rsidR="003F303F" w:rsidRPr="003043EA" w:rsidSect="008D1AB6">
      <w:headerReference w:type="default" r:id="rId8"/>
      <w:footerReference w:type="default" r:id="rId9"/>
      <w:pgSz w:w="11906" w:h="16838" w:code="9"/>
      <w:pgMar w:top="1560" w:right="851" w:bottom="568" w:left="851" w:header="346" w:footer="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86FC" w14:textId="77777777" w:rsidR="0095376A" w:rsidRDefault="0095376A">
      <w:r>
        <w:separator/>
      </w:r>
    </w:p>
  </w:endnote>
  <w:endnote w:type="continuationSeparator" w:id="0">
    <w:p w14:paraId="52239192" w14:textId="77777777" w:rsidR="0095376A" w:rsidRDefault="0095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53E5" w14:textId="1B67E1EB" w:rsidR="00460FFC" w:rsidRDefault="002D2FDB" w:rsidP="00132B12">
    <w:pPr>
      <w:pStyle w:val="Fuzeile"/>
      <w:jc w:val="center"/>
      <w:rPr>
        <w:rFonts w:ascii="Arial" w:hAnsi="Arial" w:cs="Arial"/>
        <w:sz w:val="12"/>
        <w:szCs w:val="12"/>
      </w:rPr>
    </w:pPr>
    <w:r>
      <w:rPr>
        <w:rFonts w:ascii="Arial" w:hAnsi="Arial" w:cs="Arial"/>
        <w:sz w:val="12"/>
        <w:szCs w:val="12"/>
      </w:rPr>
      <w:t>Page</w:t>
    </w:r>
    <w:r w:rsidR="00460FFC">
      <w:rPr>
        <w:rFonts w:ascii="Arial" w:hAnsi="Arial" w:cs="Arial"/>
        <w:sz w:val="12"/>
        <w:szCs w:val="12"/>
      </w:rPr>
      <w:t xml:space="preserve"> </w:t>
    </w:r>
    <w:r w:rsidR="00B97406" w:rsidRPr="00132B12">
      <w:rPr>
        <w:rFonts w:ascii="Arial" w:hAnsi="Arial" w:cs="Arial"/>
        <w:sz w:val="12"/>
        <w:szCs w:val="12"/>
      </w:rPr>
      <w:fldChar w:fldCharType="begin"/>
    </w:r>
    <w:r w:rsidR="00460FFC" w:rsidRPr="00132B12">
      <w:rPr>
        <w:rFonts w:ascii="Arial" w:hAnsi="Arial" w:cs="Arial"/>
        <w:sz w:val="12"/>
        <w:szCs w:val="12"/>
      </w:rPr>
      <w:instrText xml:space="preserve"> PAGE </w:instrText>
    </w:r>
    <w:r w:rsidR="00B97406" w:rsidRPr="00132B12">
      <w:rPr>
        <w:rFonts w:ascii="Arial" w:hAnsi="Arial" w:cs="Arial"/>
        <w:sz w:val="12"/>
        <w:szCs w:val="12"/>
      </w:rPr>
      <w:fldChar w:fldCharType="separate"/>
    </w:r>
    <w:r w:rsidR="004145F9">
      <w:rPr>
        <w:rFonts w:ascii="Arial" w:hAnsi="Arial" w:cs="Arial"/>
        <w:noProof/>
        <w:sz w:val="12"/>
        <w:szCs w:val="12"/>
      </w:rPr>
      <w:t>1</w:t>
    </w:r>
    <w:r w:rsidR="00B97406" w:rsidRPr="00132B12">
      <w:rPr>
        <w:rFonts w:ascii="Arial" w:hAnsi="Arial" w:cs="Arial"/>
        <w:sz w:val="12"/>
        <w:szCs w:val="12"/>
      </w:rPr>
      <w:fldChar w:fldCharType="end"/>
    </w:r>
    <w:r w:rsidR="00460FFC" w:rsidRPr="00132B12">
      <w:rPr>
        <w:rFonts w:ascii="Arial" w:hAnsi="Arial" w:cs="Arial"/>
        <w:sz w:val="12"/>
        <w:szCs w:val="12"/>
      </w:rPr>
      <w:t xml:space="preserve"> </w:t>
    </w:r>
    <w:proofErr w:type="spellStart"/>
    <w:r>
      <w:rPr>
        <w:rFonts w:ascii="Arial" w:hAnsi="Arial" w:cs="Arial"/>
        <w:sz w:val="12"/>
        <w:szCs w:val="12"/>
      </w:rPr>
      <w:t>of</w:t>
    </w:r>
    <w:proofErr w:type="spellEnd"/>
    <w:r w:rsidR="00460FFC" w:rsidRPr="00132B12">
      <w:rPr>
        <w:rFonts w:ascii="Arial" w:hAnsi="Arial" w:cs="Arial"/>
        <w:sz w:val="12"/>
        <w:szCs w:val="12"/>
      </w:rPr>
      <w:t xml:space="preserve"> </w:t>
    </w:r>
    <w:r w:rsidR="00B97406" w:rsidRPr="00132B12">
      <w:rPr>
        <w:rFonts w:ascii="Arial" w:hAnsi="Arial" w:cs="Arial"/>
        <w:sz w:val="12"/>
        <w:szCs w:val="12"/>
      </w:rPr>
      <w:fldChar w:fldCharType="begin"/>
    </w:r>
    <w:r w:rsidR="00460FFC" w:rsidRPr="00132B12">
      <w:rPr>
        <w:rFonts w:ascii="Arial" w:hAnsi="Arial" w:cs="Arial"/>
        <w:sz w:val="12"/>
        <w:szCs w:val="12"/>
      </w:rPr>
      <w:instrText xml:space="preserve"> NUMPAGES </w:instrText>
    </w:r>
    <w:r w:rsidR="00B97406" w:rsidRPr="00132B12">
      <w:rPr>
        <w:rFonts w:ascii="Arial" w:hAnsi="Arial" w:cs="Arial"/>
        <w:sz w:val="12"/>
        <w:szCs w:val="12"/>
      </w:rPr>
      <w:fldChar w:fldCharType="separate"/>
    </w:r>
    <w:r w:rsidR="004145F9">
      <w:rPr>
        <w:rFonts w:ascii="Arial" w:hAnsi="Arial" w:cs="Arial"/>
        <w:noProof/>
        <w:sz w:val="12"/>
        <w:szCs w:val="12"/>
      </w:rPr>
      <w:t>2</w:t>
    </w:r>
    <w:r w:rsidR="00B97406" w:rsidRPr="00132B12">
      <w:rPr>
        <w:rFonts w:ascii="Arial" w:hAnsi="Arial" w:cs="Arial"/>
        <w:sz w:val="12"/>
        <w:szCs w:val="12"/>
      </w:rPr>
      <w:fldChar w:fldCharType="end"/>
    </w:r>
  </w:p>
  <w:p w14:paraId="57ED33FC" w14:textId="77777777" w:rsidR="00460FFC" w:rsidRDefault="00460FFC" w:rsidP="00132B12">
    <w:pPr>
      <w:pStyle w:val="Fuzeile"/>
      <w:jc w:val="center"/>
      <w:rPr>
        <w:rFonts w:ascii="Arial" w:hAnsi="Arial" w:cs="Arial"/>
        <w:sz w:val="12"/>
        <w:szCs w:val="12"/>
      </w:rPr>
    </w:pPr>
  </w:p>
  <w:p w14:paraId="41F02270" w14:textId="77777777" w:rsidR="00460FFC" w:rsidRPr="00132B12" w:rsidRDefault="00460FFC" w:rsidP="00132B12">
    <w:pPr>
      <w:pStyle w:val="Fuzeile"/>
      <w:jc w:val="cen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FE981" w14:textId="77777777" w:rsidR="0095376A" w:rsidRDefault="0095376A">
      <w:r>
        <w:separator/>
      </w:r>
    </w:p>
  </w:footnote>
  <w:footnote w:type="continuationSeparator" w:id="0">
    <w:p w14:paraId="2494AB06" w14:textId="77777777" w:rsidR="0095376A" w:rsidRDefault="00953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2410" w14:textId="77777777" w:rsidR="007C7AD5" w:rsidRDefault="007C7AD5" w:rsidP="007C7AD5">
    <w:pPr>
      <w:pStyle w:val="berschrift113p"/>
    </w:pPr>
    <w:r>
      <w:rPr>
        <w:noProof/>
        <w:lang w:val="de-AT"/>
      </w:rPr>
      <w:drawing>
        <wp:anchor distT="0" distB="0" distL="114300" distR="114300" simplePos="0" relativeHeight="251658240" behindDoc="0" locked="0" layoutInCell="1" allowOverlap="1" wp14:anchorId="326F3164" wp14:editId="6EC69D65">
          <wp:simplePos x="0" y="0"/>
          <wp:positionH relativeFrom="column">
            <wp:posOffset>5091761</wp:posOffset>
          </wp:positionH>
          <wp:positionV relativeFrom="paragraph">
            <wp:posOffset>27940</wp:posOffset>
          </wp:positionV>
          <wp:extent cx="1526540" cy="487045"/>
          <wp:effectExtent l="0" t="0" r="0" b="8255"/>
          <wp:wrapNone/>
          <wp:docPr id="1" name="Bild 3" descr="AMAG_Austria Metal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G_Austria Metall_Logo_RGB"/>
                  <pic:cNvPicPr>
                    <a:picLocks noChangeAspect="1" noChangeArrowheads="1"/>
                  </pic:cNvPicPr>
                </pic:nvPicPr>
                <pic:blipFill>
                  <a:blip r:embed="rId1" cstate="print"/>
                  <a:srcRect/>
                  <a:stretch>
                    <a:fillRect/>
                  </a:stretch>
                </pic:blipFill>
                <pic:spPr bwMode="auto">
                  <a:xfrm>
                    <a:off x="0" y="0"/>
                    <a:ext cx="1526540" cy="487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4BE3561" w14:textId="42226FC0" w:rsidR="007C7AD5" w:rsidRPr="00CE23EA" w:rsidRDefault="00CE23EA" w:rsidP="007C7AD5">
    <w:pPr>
      <w:pStyle w:val="berschrift113p"/>
      <w:rPr>
        <w:lang w:val="en-AU"/>
      </w:rPr>
    </w:pPr>
    <w:r w:rsidRPr="00CE23EA">
      <w:rPr>
        <w:lang w:val="en-AU"/>
      </w:rPr>
      <w:t>General Purchasing Conditions</w:t>
    </w:r>
  </w:p>
  <w:p w14:paraId="4012B396" w14:textId="5D714857" w:rsidR="007C7AD5" w:rsidRPr="00CE23EA" w:rsidRDefault="00CE23EA" w:rsidP="007C7AD5">
    <w:pPr>
      <w:pStyle w:val="berschrift113p"/>
      <w:rPr>
        <w:b w:val="0"/>
        <w:sz w:val="18"/>
        <w:szCs w:val="18"/>
        <w:lang w:val="en-AU"/>
      </w:rPr>
    </w:pPr>
    <w:r w:rsidRPr="00CE23EA">
      <w:rPr>
        <w:b w:val="0"/>
        <w:sz w:val="18"/>
        <w:szCs w:val="18"/>
        <w:lang w:val="en-AU"/>
      </w:rPr>
      <w:t xml:space="preserve">valid for all companies of </w:t>
    </w:r>
    <w:r>
      <w:rPr>
        <w:b w:val="0"/>
        <w:sz w:val="18"/>
        <w:szCs w:val="18"/>
        <w:lang w:val="en-AU"/>
      </w:rPr>
      <w:t>the AMAG group</w:t>
    </w:r>
  </w:p>
  <w:p w14:paraId="28806A52" w14:textId="6FF74719" w:rsidR="007C7AD5" w:rsidRPr="001611A5" w:rsidRDefault="00E7754E" w:rsidP="007C7AD5">
    <w:pPr>
      <w:pStyle w:val="berschrift113p"/>
      <w:rPr>
        <w:b w:val="0"/>
        <w:sz w:val="16"/>
        <w:szCs w:val="16"/>
      </w:rPr>
    </w:pPr>
    <w:proofErr w:type="spellStart"/>
    <w:r>
      <w:rPr>
        <w:b w:val="0"/>
        <w:sz w:val="16"/>
        <w:szCs w:val="16"/>
      </w:rPr>
      <w:t>December</w:t>
    </w:r>
    <w:proofErr w:type="spellEnd"/>
    <w:r w:rsidRPr="00951D6E">
      <w:rPr>
        <w:b w:val="0"/>
        <w:sz w:val="16"/>
        <w:szCs w:val="16"/>
      </w:rPr>
      <w:t xml:space="preserve"> </w:t>
    </w:r>
    <w:r w:rsidR="002D2FDB">
      <w:rPr>
        <w:b w:val="0"/>
        <w:sz w:val="16"/>
        <w:szCs w:val="16"/>
      </w:rPr>
      <w:t>202</w:t>
    </w:r>
    <w:r w:rsidR="00881270">
      <w:rPr>
        <w:b w:val="0"/>
        <w:sz w:val="16"/>
        <w:szCs w:val="16"/>
      </w:rPr>
      <w:t>2</w:t>
    </w:r>
  </w:p>
  <w:p w14:paraId="617B83AF" w14:textId="1638E6BB" w:rsidR="00460FFC" w:rsidRDefault="00B97406" w:rsidP="007C7AD5">
    <w:pPr>
      <w:pStyle w:val="Kopfzeile"/>
      <w:ind w:right="360"/>
      <w:rPr>
        <w:rFonts w:ascii="Arial" w:hAnsi="Arial"/>
        <w:sz w:val="10"/>
      </w:rPr>
    </w:pPr>
    <w:r w:rsidRPr="00951D6E">
      <w:rPr>
        <w:rFonts w:ascii="Arial" w:hAnsi="Arial"/>
        <w:sz w:val="10"/>
      </w:rPr>
      <w:t xml:space="preserve">Revision: </w:t>
    </w:r>
    <w:r w:rsidR="003043EA">
      <w:rPr>
        <w:rFonts w:ascii="Arial" w:hAnsi="Arial"/>
        <w:sz w:val="10"/>
      </w:rPr>
      <w:t>11</w:t>
    </w:r>
    <w:r w:rsidRPr="00951D6E">
      <w:rPr>
        <w:rFonts w:ascii="Arial" w:hAnsi="Arial"/>
        <w:sz w:val="10"/>
      </w:rPr>
      <w:t xml:space="preserve">; </w:t>
    </w:r>
    <w:r w:rsidR="00CE23EA">
      <w:rPr>
        <w:rFonts w:ascii="Arial" w:hAnsi="Arial"/>
        <w:sz w:val="10"/>
      </w:rPr>
      <w:t>date</w:t>
    </w:r>
    <w:r w:rsidR="006778B3" w:rsidRPr="00DA2DEE">
      <w:rPr>
        <w:rFonts w:ascii="Arial" w:hAnsi="Arial"/>
        <w:sz w:val="10"/>
      </w:rPr>
      <w:t xml:space="preserve"> </w:t>
    </w:r>
    <w:r w:rsidR="00E7754E">
      <w:rPr>
        <w:rFonts w:ascii="Arial" w:hAnsi="Arial"/>
        <w:sz w:val="10"/>
      </w:rPr>
      <w:t>1</w:t>
    </w:r>
    <w:r w:rsidR="0021413E">
      <w:rPr>
        <w:rFonts w:ascii="Arial" w:hAnsi="Arial"/>
        <w:sz w:val="10"/>
      </w:rPr>
      <w:t>6</w:t>
    </w:r>
    <w:r w:rsidR="006778B3" w:rsidRPr="00DA2DEE">
      <w:rPr>
        <w:rFonts w:ascii="Arial" w:hAnsi="Arial"/>
        <w:sz w:val="10"/>
      </w:rPr>
      <w:t>.</w:t>
    </w:r>
    <w:r w:rsidR="00222930">
      <w:rPr>
        <w:rFonts w:ascii="Arial" w:hAnsi="Arial"/>
        <w:sz w:val="10"/>
      </w:rPr>
      <w:t>1</w:t>
    </w:r>
    <w:r w:rsidR="00E7754E">
      <w:rPr>
        <w:rFonts w:ascii="Arial" w:hAnsi="Arial"/>
        <w:sz w:val="10"/>
      </w:rPr>
      <w:t>2</w:t>
    </w:r>
    <w:r w:rsidR="006778B3" w:rsidRPr="00DA2DEE">
      <w:rPr>
        <w:rFonts w:ascii="Arial" w:hAnsi="Arial"/>
        <w:sz w:val="10"/>
      </w:rPr>
      <w:t>.</w:t>
    </w:r>
    <w:r w:rsidR="002D2FDB">
      <w:rPr>
        <w:rFonts w:ascii="Arial" w:hAnsi="Arial"/>
        <w:sz w:val="10"/>
      </w:rPr>
      <w:t>202</w:t>
    </w:r>
    <w:r w:rsidR="00881270">
      <w:rPr>
        <w:rFonts w:ascii="Arial" w:hAnsi="Arial"/>
        <w:sz w:val="10"/>
      </w:rPr>
      <w:t>2</w:t>
    </w:r>
  </w:p>
  <w:p w14:paraId="5A77BDBE" w14:textId="77777777" w:rsidR="00460FFC" w:rsidRPr="00982198" w:rsidRDefault="00460FFC" w:rsidP="00982198">
    <w:pPr>
      <w:pStyle w:val="Kopfzeile"/>
      <w:jc w:val="right"/>
      <w:rPr>
        <w:rFonts w:ascii="Arial" w:hAnsi="Arial"/>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D41"/>
    <w:multiLevelType w:val="hybridMultilevel"/>
    <w:tmpl w:val="468012FE"/>
    <w:lvl w:ilvl="0" w:tplc="5D4A749E">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 w15:restartNumberingAfterBreak="0">
    <w:nsid w:val="09FE7550"/>
    <w:multiLevelType w:val="hybridMultilevel"/>
    <w:tmpl w:val="419EC4A6"/>
    <w:lvl w:ilvl="0" w:tplc="DB40B938">
      <w:start w:val="1"/>
      <w:numFmt w:val="lowerLetter"/>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 w15:restartNumberingAfterBreak="0">
    <w:nsid w:val="1CC60FD8"/>
    <w:multiLevelType w:val="hybridMultilevel"/>
    <w:tmpl w:val="23C0C5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AB6360"/>
    <w:multiLevelType w:val="singleLevel"/>
    <w:tmpl w:val="A1D0475E"/>
    <w:lvl w:ilvl="0">
      <w:start w:val="1"/>
      <w:numFmt w:val="decimal"/>
      <w:lvlText w:val="%1."/>
      <w:lvlJc w:val="left"/>
      <w:pPr>
        <w:tabs>
          <w:tab w:val="num" w:pos="1069"/>
        </w:tabs>
        <w:ind w:left="1069" w:hanging="360"/>
      </w:pPr>
      <w:rPr>
        <w:rFonts w:ascii="Arial" w:hAnsi="Arial" w:cs="Arial" w:hint="default"/>
        <w:b/>
        <w:color w:val="auto"/>
        <w:sz w:val="14"/>
        <w:szCs w:val="14"/>
      </w:rPr>
    </w:lvl>
  </w:abstractNum>
  <w:abstractNum w:abstractNumId="4" w15:restartNumberingAfterBreak="0">
    <w:nsid w:val="2A3977C3"/>
    <w:multiLevelType w:val="hybridMultilevel"/>
    <w:tmpl w:val="90A81CA8"/>
    <w:lvl w:ilvl="0" w:tplc="BBCE404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15:restartNumberingAfterBreak="0">
    <w:nsid w:val="324C4238"/>
    <w:multiLevelType w:val="hybridMultilevel"/>
    <w:tmpl w:val="54E691FC"/>
    <w:lvl w:ilvl="0" w:tplc="5F7C7F26">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346669B6"/>
    <w:multiLevelType w:val="singleLevel"/>
    <w:tmpl w:val="57E45FB2"/>
    <w:lvl w:ilvl="0">
      <w:start w:val="1"/>
      <w:numFmt w:val="lowerLetter"/>
      <w:lvlText w:val="%1)"/>
      <w:lvlJc w:val="left"/>
      <w:pPr>
        <w:tabs>
          <w:tab w:val="num" w:pos="1410"/>
        </w:tabs>
        <w:ind w:left="1410" w:hanging="705"/>
      </w:pPr>
      <w:rPr>
        <w:rFonts w:hint="default"/>
      </w:rPr>
    </w:lvl>
  </w:abstractNum>
  <w:abstractNum w:abstractNumId="7" w15:restartNumberingAfterBreak="0">
    <w:nsid w:val="3FDD4CDB"/>
    <w:multiLevelType w:val="hybridMultilevel"/>
    <w:tmpl w:val="86584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BF40C1"/>
    <w:multiLevelType w:val="singleLevel"/>
    <w:tmpl w:val="8D14B43E"/>
    <w:lvl w:ilvl="0">
      <w:start w:val="1"/>
      <w:numFmt w:val="lowerLetter"/>
      <w:lvlText w:val="%1)"/>
      <w:lvlJc w:val="left"/>
      <w:pPr>
        <w:ind w:left="720" w:hanging="360"/>
      </w:pPr>
      <w:rPr>
        <w:rFonts w:ascii="Arial" w:eastAsia="Times New Roman" w:hAnsi="Arial" w:cs="Times New Roman"/>
      </w:rPr>
    </w:lvl>
  </w:abstractNum>
  <w:abstractNum w:abstractNumId="9" w15:restartNumberingAfterBreak="0">
    <w:nsid w:val="54A636E2"/>
    <w:multiLevelType w:val="hybridMultilevel"/>
    <w:tmpl w:val="94EC8A28"/>
    <w:lvl w:ilvl="0" w:tplc="BBCE40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147A3F"/>
    <w:multiLevelType w:val="hybridMultilevel"/>
    <w:tmpl w:val="F6F26BEC"/>
    <w:lvl w:ilvl="0" w:tplc="29BEB41A">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1" w15:restartNumberingAfterBreak="0">
    <w:nsid w:val="7AC1002C"/>
    <w:multiLevelType w:val="hybridMultilevel"/>
    <w:tmpl w:val="705A9862"/>
    <w:lvl w:ilvl="0" w:tplc="CBE24CCA">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3"/>
  </w:num>
  <w:num w:numId="2">
    <w:abstractNumId w:val="6"/>
  </w:num>
  <w:num w:numId="3">
    <w:abstractNumId w:val="8"/>
  </w:num>
  <w:num w:numId="4">
    <w:abstractNumId w:val="11"/>
  </w:num>
  <w:num w:numId="5">
    <w:abstractNumId w:val="1"/>
  </w:num>
  <w:num w:numId="6">
    <w:abstractNumId w:val="2"/>
  </w:num>
  <w:num w:numId="7">
    <w:abstractNumId w:val="5"/>
  </w:num>
  <w:num w:numId="8">
    <w:abstractNumId w:val="10"/>
  </w:num>
  <w:num w:numId="9">
    <w:abstractNumId w:val="0"/>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98"/>
    <w:rsid w:val="0000259D"/>
    <w:rsid w:val="000025A3"/>
    <w:rsid w:val="0000363D"/>
    <w:rsid w:val="000040AE"/>
    <w:rsid w:val="00010F75"/>
    <w:rsid w:val="000233DE"/>
    <w:rsid w:val="000349D5"/>
    <w:rsid w:val="00034DA5"/>
    <w:rsid w:val="0004349D"/>
    <w:rsid w:val="0004360A"/>
    <w:rsid w:val="00043AAA"/>
    <w:rsid w:val="000448B9"/>
    <w:rsid w:val="00050A56"/>
    <w:rsid w:val="00055786"/>
    <w:rsid w:val="00065D25"/>
    <w:rsid w:val="00072C10"/>
    <w:rsid w:val="00074A4B"/>
    <w:rsid w:val="00081714"/>
    <w:rsid w:val="00081E52"/>
    <w:rsid w:val="000829C4"/>
    <w:rsid w:val="00085099"/>
    <w:rsid w:val="00085F3C"/>
    <w:rsid w:val="000912BB"/>
    <w:rsid w:val="00095F09"/>
    <w:rsid w:val="00096039"/>
    <w:rsid w:val="000A48C8"/>
    <w:rsid w:val="000A5C61"/>
    <w:rsid w:val="000C5674"/>
    <w:rsid w:val="000D1025"/>
    <w:rsid w:val="000D126C"/>
    <w:rsid w:val="000E3143"/>
    <w:rsid w:val="000E5AF4"/>
    <w:rsid w:val="000F3E8F"/>
    <w:rsid w:val="001109E7"/>
    <w:rsid w:val="00110FCE"/>
    <w:rsid w:val="00112AA8"/>
    <w:rsid w:val="0011600A"/>
    <w:rsid w:val="00125858"/>
    <w:rsid w:val="00126A54"/>
    <w:rsid w:val="00126C85"/>
    <w:rsid w:val="00130D94"/>
    <w:rsid w:val="00132B12"/>
    <w:rsid w:val="001410DF"/>
    <w:rsid w:val="001424F8"/>
    <w:rsid w:val="00150EF8"/>
    <w:rsid w:val="00155EF1"/>
    <w:rsid w:val="00157A01"/>
    <w:rsid w:val="001630F9"/>
    <w:rsid w:val="00164A18"/>
    <w:rsid w:val="00166574"/>
    <w:rsid w:val="00173898"/>
    <w:rsid w:val="00175877"/>
    <w:rsid w:val="001814D9"/>
    <w:rsid w:val="00184946"/>
    <w:rsid w:val="00185DA4"/>
    <w:rsid w:val="00190AF0"/>
    <w:rsid w:val="001911FB"/>
    <w:rsid w:val="001A000E"/>
    <w:rsid w:val="001A0C2B"/>
    <w:rsid w:val="001A0FF3"/>
    <w:rsid w:val="001B1C14"/>
    <w:rsid w:val="001B2C5B"/>
    <w:rsid w:val="001B3780"/>
    <w:rsid w:val="001B3F1F"/>
    <w:rsid w:val="001C5D8C"/>
    <w:rsid w:val="001D53CF"/>
    <w:rsid w:val="001E7594"/>
    <w:rsid w:val="001F6384"/>
    <w:rsid w:val="0021413E"/>
    <w:rsid w:val="002156F7"/>
    <w:rsid w:val="00216383"/>
    <w:rsid w:val="00222930"/>
    <w:rsid w:val="00223420"/>
    <w:rsid w:val="00227AB0"/>
    <w:rsid w:val="00232D1C"/>
    <w:rsid w:val="00233C72"/>
    <w:rsid w:val="0023548F"/>
    <w:rsid w:val="00241F66"/>
    <w:rsid w:val="002442C4"/>
    <w:rsid w:val="002458E2"/>
    <w:rsid w:val="00255AB1"/>
    <w:rsid w:val="00263B14"/>
    <w:rsid w:val="00276C88"/>
    <w:rsid w:val="0028011F"/>
    <w:rsid w:val="00281DB0"/>
    <w:rsid w:val="002941DB"/>
    <w:rsid w:val="002A01EC"/>
    <w:rsid w:val="002A235A"/>
    <w:rsid w:val="002A44F2"/>
    <w:rsid w:val="002A4525"/>
    <w:rsid w:val="002B042B"/>
    <w:rsid w:val="002B2A51"/>
    <w:rsid w:val="002B2C84"/>
    <w:rsid w:val="002B59CD"/>
    <w:rsid w:val="002C4DFA"/>
    <w:rsid w:val="002D2FDB"/>
    <w:rsid w:val="002D5FC1"/>
    <w:rsid w:val="002F03AD"/>
    <w:rsid w:val="002F1E33"/>
    <w:rsid w:val="002F2F0B"/>
    <w:rsid w:val="00303EAC"/>
    <w:rsid w:val="003043EA"/>
    <w:rsid w:val="00305D8E"/>
    <w:rsid w:val="00314245"/>
    <w:rsid w:val="00326D75"/>
    <w:rsid w:val="003327F7"/>
    <w:rsid w:val="00333B83"/>
    <w:rsid w:val="00341B3B"/>
    <w:rsid w:val="00343593"/>
    <w:rsid w:val="003443E1"/>
    <w:rsid w:val="00345391"/>
    <w:rsid w:val="003676A7"/>
    <w:rsid w:val="00371CA0"/>
    <w:rsid w:val="003761EF"/>
    <w:rsid w:val="003867E7"/>
    <w:rsid w:val="003A1B21"/>
    <w:rsid w:val="003B0A92"/>
    <w:rsid w:val="003B4241"/>
    <w:rsid w:val="003B7802"/>
    <w:rsid w:val="003C452E"/>
    <w:rsid w:val="003C6D9B"/>
    <w:rsid w:val="003D0CB4"/>
    <w:rsid w:val="003D4FEE"/>
    <w:rsid w:val="003E548B"/>
    <w:rsid w:val="003F303F"/>
    <w:rsid w:val="003F6175"/>
    <w:rsid w:val="003F748E"/>
    <w:rsid w:val="003F7586"/>
    <w:rsid w:val="003F7836"/>
    <w:rsid w:val="0040126B"/>
    <w:rsid w:val="0040225C"/>
    <w:rsid w:val="00413D2A"/>
    <w:rsid w:val="004145F9"/>
    <w:rsid w:val="00427175"/>
    <w:rsid w:val="00435626"/>
    <w:rsid w:val="00435D51"/>
    <w:rsid w:val="00443A06"/>
    <w:rsid w:val="0045334B"/>
    <w:rsid w:val="00460FFC"/>
    <w:rsid w:val="00466E5B"/>
    <w:rsid w:val="00477A44"/>
    <w:rsid w:val="0048093F"/>
    <w:rsid w:val="0048380A"/>
    <w:rsid w:val="00492BDE"/>
    <w:rsid w:val="004934E3"/>
    <w:rsid w:val="004B255E"/>
    <w:rsid w:val="004B27ED"/>
    <w:rsid w:val="004B557E"/>
    <w:rsid w:val="004B5C36"/>
    <w:rsid w:val="004D0813"/>
    <w:rsid w:val="004D48F5"/>
    <w:rsid w:val="004E150B"/>
    <w:rsid w:val="004F5406"/>
    <w:rsid w:val="004F5C55"/>
    <w:rsid w:val="004F61AD"/>
    <w:rsid w:val="00501653"/>
    <w:rsid w:val="005108E8"/>
    <w:rsid w:val="00520B3F"/>
    <w:rsid w:val="00522CFC"/>
    <w:rsid w:val="0052323B"/>
    <w:rsid w:val="005250E5"/>
    <w:rsid w:val="005253AE"/>
    <w:rsid w:val="00540A77"/>
    <w:rsid w:val="00541D39"/>
    <w:rsid w:val="00542A5F"/>
    <w:rsid w:val="005538C2"/>
    <w:rsid w:val="00556AC4"/>
    <w:rsid w:val="00571775"/>
    <w:rsid w:val="00581482"/>
    <w:rsid w:val="00585CAC"/>
    <w:rsid w:val="00587A4F"/>
    <w:rsid w:val="00592141"/>
    <w:rsid w:val="0059351A"/>
    <w:rsid w:val="00593638"/>
    <w:rsid w:val="005A477F"/>
    <w:rsid w:val="005B51FD"/>
    <w:rsid w:val="005B55FF"/>
    <w:rsid w:val="005B5AF3"/>
    <w:rsid w:val="005C36F0"/>
    <w:rsid w:val="005C406B"/>
    <w:rsid w:val="005E1971"/>
    <w:rsid w:val="005E1C1E"/>
    <w:rsid w:val="005E1C78"/>
    <w:rsid w:val="005E7D18"/>
    <w:rsid w:val="005F109D"/>
    <w:rsid w:val="005F7761"/>
    <w:rsid w:val="006078D0"/>
    <w:rsid w:val="00612591"/>
    <w:rsid w:val="00615AA5"/>
    <w:rsid w:val="00615CCB"/>
    <w:rsid w:val="00623C9B"/>
    <w:rsid w:val="00625538"/>
    <w:rsid w:val="00631F04"/>
    <w:rsid w:val="006320EC"/>
    <w:rsid w:val="00643E48"/>
    <w:rsid w:val="00650A10"/>
    <w:rsid w:val="0065234B"/>
    <w:rsid w:val="00655A04"/>
    <w:rsid w:val="0066068A"/>
    <w:rsid w:val="00662093"/>
    <w:rsid w:val="006653FB"/>
    <w:rsid w:val="00666BD2"/>
    <w:rsid w:val="00667D54"/>
    <w:rsid w:val="00674A9D"/>
    <w:rsid w:val="0067772B"/>
    <w:rsid w:val="006778B3"/>
    <w:rsid w:val="0068389C"/>
    <w:rsid w:val="00695352"/>
    <w:rsid w:val="00697D00"/>
    <w:rsid w:val="006A2919"/>
    <w:rsid w:val="006A6C19"/>
    <w:rsid w:val="006B368F"/>
    <w:rsid w:val="006D1991"/>
    <w:rsid w:val="006D35AE"/>
    <w:rsid w:val="006D473B"/>
    <w:rsid w:val="006E1F46"/>
    <w:rsid w:val="006E29F3"/>
    <w:rsid w:val="006F07A4"/>
    <w:rsid w:val="006F1541"/>
    <w:rsid w:val="006F1F97"/>
    <w:rsid w:val="006F385F"/>
    <w:rsid w:val="0070023A"/>
    <w:rsid w:val="0070198F"/>
    <w:rsid w:val="00701E73"/>
    <w:rsid w:val="007021A5"/>
    <w:rsid w:val="00705393"/>
    <w:rsid w:val="00707E38"/>
    <w:rsid w:val="00714200"/>
    <w:rsid w:val="007207EC"/>
    <w:rsid w:val="00720CCC"/>
    <w:rsid w:val="00720D46"/>
    <w:rsid w:val="00731584"/>
    <w:rsid w:val="00737776"/>
    <w:rsid w:val="00753366"/>
    <w:rsid w:val="00757102"/>
    <w:rsid w:val="0077034A"/>
    <w:rsid w:val="0077636B"/>
    <w:rsid w:val="00781090"/>
    <w:rsid w:val="00781C1E"/>
    <w:rsid w:val="007965FF"/>
    <w:rsid w:val="00797B60"/>
    <w:rsid w:val="007A4AC8"/>
    <w:rsid w:val="007B4146"/>
    <w:rsid w:val="007B4948"/>
    <w:rsid w:val="007C2F07"/>
    <w:rsid w:val="007C3DB3"/>
    <w:rsid w:val="007C7AD5"/>
    <w:rsid w:val="007D066B"/>
    <w:rsid w:val="007D34EB"/>
    <w:rsid w:val="007D39A7"/>
    <w:rsid w:val="007D6C35"/>
    <w:rsid w:val="007E3E03"/>
    <w:rsid w:val="008061AA"/>
    <w:rsid w:val="00807D3C"/>
    <w:rsid w:val="00814CAA"/>
    <w:rsid w:val="00821858"/>
    <w:rsid w:val="0082521A"/>
    <w:rsid w:val="00826771"/>
    <w:rsid w:val="00832535"/>
    <w:rsid w:val="00837CE4"/>
    <w:rsid w:val="00844032"/>
    <w:rsid w:val="008648DD"/>
    <w:rsid w:val="008701A9"/>
    <w:rsid w:val="00872E05"/>
    <w:rsid w:val="00881270"/>
    <w:rsid w:val="0088393F"/>
    <w:rsid w:val="0088782A"/>
    <w:rsid w:val="00893893"/>
    <w:rsid w:val="008A0CC7"/>
    <w:rsid w:val="008A30F5"/>
    <w:rsid w:val="008A32CE"/>
    <w:rsid w:val="008B4C40"/>
    <w:rsid w:val="008C015E"/>
    <w:rsid w:val="008C2CA2"/>
    <w:rsid w:val="008D1AB6"/>
    <w:rsid w:val="008E2C9F"/>
    <w:rsid w:val="008E7CC0"/>
    <w:rsid w:val="008F4D3F"/>
    <w:rsid w:val="008F5934"/>
    <w:rsid w:val="008F64A8"/>
    <w:rsid w:val="00922724"/>
    <w:rsid w:val="00924887"/>
    <w:rsid w:val="0092674F"/>
    <w:rsid w:val="00932D72"/>
    <w:rsid w:val="009332E4"/>
    <w:rsid w:val="009428F2"/>
    <w:rsid w:val="009442A0"/>
    <w:rsid w:val="00951D6E"/>
    <w:rsid w:val="00952EB8"/>
    <w:rsid w:val="0095376A"/>
    <w:rsid w:val="00961FF7"/>
    <w:rsid w:val="00964DCD"/>
    <w:rsid w:val="009769AD"/>
    <w:rsid w:val="00980F0F"/>
    <w:rsid w:val="00982198"/>
    <w:rsid w:val="00983EE3"/>
    <w:rsid w:val="00987EF2"/>
    <w:rsid w:val="00990B15"/>
    <w:rsid w:val="009958C4"/>
    <w:rsid w:val="00997CFC"/>
    <w:rsid w:val="009A271A"/>
    <w:rsid w:val="009A3351"/>
    <w:rsid w:val="009A5636"/>
    <w:rsid w:val="009B2864"/>
    <w:rsid w:val="009B7BBA"/>
    <w:rsid w:val="009C2002"/>
    <w:rsid w:val="009E2E22"/>
    <w:rsid w:val="009E375B"/>
    <w:rsid w:val="009F4CF6"/>
    <w:rsid w:val="009F64DC"/>
    <w:rsid w:val="00A01790"/>
    <w:rsid w:val="00A02BD3"/>
    <w:rsid w:val="00A02D22"/>
    <w:rsid w:val="00A1019B"/>
    <w:rsid w:val="00A172D9"/>
    <w:rsid w:val="00A23A43"/>
    <w:rsid w:val="00A242A5"/>
    <w:rsid w:val="00A26DE9"/>
    <w:rsid w:val="00A3154B"/>
    <w:rsid w:val="00A327C5"/>
    <w:rsid w:val="00A369DF"/>
    <w:rsid w:val="00A37C4C"/>
    <w:rsid w:val="00A4095C"/>
    <w:rsid w:val="00A62805"/>
    <w:rsid w:val="00A63DA4"/>
    <w:rsid w:val="00A6762C"/>
    <w:rsid w:val="00A72055"/>
    <w:rsid w:val="00A7445C"/>
    <w:rsid w:val="00A81BDB"/>
    <w:rsid w:val="00A82570"/>
    <w:rsid w:val="00A979FC"/>
    <w:rsid w:val="00AA5BBB"/>
    <w:rsid w:val="00AC4411"/>
    <w:rsid w:val="00AD73DB"/>
    <w:rsid w:val="00AE0ABB"/>
    <w:rsid w:val="00AE0B56"/>
    <w:rsid w:val="00AE1AF0"/>
    <w:rsid w:val="00AF1851"/>
    <w:rsid w:val="00AF2383"/>
    <w:rsid w:val="00AF25E1"/>
    <w:rsid w:val="00AF47DE"/>
    <w:rsid w:val="00B032E3"/>
    <w:rsid w:val="00B0417B"/>
    <w:rsid w:val="00B161AC"/>
    <w:rsid w:val="00B164E7"/>
    <w:rsid w:val="00B2002D"/>
    <w:rsid w:val="00B27B80"/>
    <w:rsid w:val="00B331DD"/>
    <w:rsid w:val="00B446E3"/>
    <w:rsid w:val="00B45C6F"/>
    <w:rsid w:val="00B5219D"/>
    <w:rsid w:val="00B5420F"/>
    <w:rsid w:val="00B5778A"/>
    <w:rsid w:val="00B6262E"/>
    <w:rsid w:val="00B7093B"/>
    <w:rsid w:val="00B70A3B"/>
    <w:rsid w:val="00B806CE"/>
    <w:rsid w:val="00B83175"/>
    <w:rsid w:val="00B83BAE"/>
    <w:rsid w:val="00B953B5"/>
    <w:rsid w:val="00B97406"/>
    <w:rsid w:val="00B97C2A"/>
    <w:rsid w:val="00BC402D"/>
    <w:rsid w:val="00BC5A35"/>
    <w:rsid w:val="00BC5A59"/>
    <w:rsid w:val="00BC76C3"/>
    <w:rsid w:val="00BD66B1"/>
    <w:rsid w:val="00BE5739"/>
    <w:rsid w:val="00BF7328"/>
    <w:rsid w:val="00C0410D"/>
    <w:rsid w:val="00C04DCA"/>
    <w:rsid w:val="00C06CC3"/>
    <w:rsid w:val="00C06E8F"/>
    <w:rsid w:val="00C102B2"/>
    <w:rsid w:val="00C1200D"/>
    <w:rsid w:val="00C20DAE"/>
    <w:rsid w:val="00C3225C"/>
    <w:rsid w:val="00C3283C"/>
    <w:rsid w:val="00C33994"/>
    <w:rsid w:val="00C361EC"/>
    <w:rsid w:val="00C36744"/>
    <w:rsid w:val="00C4274C"/>
    <w:rsid w:val="00C433FF"/>
    <w:rsid w:val="00C61493"/>
    <w:rsid w:val="00C703D0"/>
    <w:rsid w:val="00C80D63"/>
    <w:rsid w:val="00C85491"/>
    <w:rsid w:val="00C907A9"/>
    <w:rsid w:val="00C93501"/>
    <w:rsid w:val="00C94D34"/>
    <w:rsid w:val="00CB2AAF"/>
    <w:rsid w:val="00CC6BC1"/>
    <w:rsid w:val="00CD5A02"/>
    <w:rsid w:val="00CD7AF1"/>
    <w:rsid w:val="00CE1519"/>
    <w:rsid w:val="00CE23EA"/>
    <w:rsid w:val="00CF0905"/>
    <w:rsid w:val="00CF34B4"/>
    <w:rsid w:val="00D018BA"/>
    <w:rsid w:val="00D170AA"/>
    <w:rsid w:val="00D30ABD"/>
    <w:rsid w:val="00D36529"/>
    <w:rsid w:val="00D47BDC"/>
    <w:rsid w:val="00D508CF"/>
    <w:rsid w:val="00D51044"/>
    <w:rsid w:val="00D51228"/>
    <w:rsid w:val="00D51FE2"/>
    <w:rsid w:val="00D5461D"/>
    <w:rsid w:val="00D56FD3"/>
    <w:rsid w:val="00D60FB5"/>
    <w:rsid w:val="00D7062C"/>
    <w:rsid w:val="00D74402"/>
    <w:rsid w:val="00D747CA"/>
    <w:rsid w:val="00DA2DEE"/>
    <w:rsid w:val="00DA668C"/>
    <w:rsid w:val="00DB290C"/>
    <w:rsid w:val="00DB592C"/>
    <w:rsid w:val="00DB5DCF"/>
    <w:rsid w:val="00DC35F1"/>
    <w:rsid w:val="00DD35DE"/>
    <w:rsid w:val="00DE0173"/>
    <w:rsid w:val="00DE07A5"/>
    <w:rsid w:val="00DE7C5B"/>
    <w:rsid w:val="00DF41DE"/>
    <w:rsid w:val="00E059D4"/>
    <w:rsid w:val="00E10C49"/>
    <w:rsid w:val="00E10E03"/>
    <w:rsid w:val="00E16CB1"/>
    <w:rsid w:val="00E23677"/>
    <w:rsid w:val="00E25F81"/>
    <w:rsid w:val="00E37CE6"/>
    <w:rsid w:val="00E43AE6"/>
    <w:rsid w:val="00E47414"/>
    <w:rsid w:val="00E5423A"/>
    <w:rsid w:val="00E55BDE"/>
    <w:rsid w:val="00E616AC"/>
    <w:rsid w:val="00E63566"/>
    <w:rsid w:val="00E63B56"/>
    <w:rsid w:val="00E67D19"/>
    <w:rsid w:val="00E7754E"/>
    <w:rsid w:val="00E81508"/>
    <w:rsid w:val="00E820FC"/>
    <w:rsid w:val="00E823F4"/>
    <w:rsid w:val="00E83504"/>
    <w:rsid w:val="00E837AF"/>
    <w:rsid w:val="00E860EF"/>
    <w:rsid w:val="00EA7FA5"/>
    <w:rsid w:val="00EB1373"/>
    <w:rsid w:val="00EB58F3"/>
    <w:rsid w:val="00EC70BA"/>
    <w:rsid w:val="00ED2215"/>
    <w:rsid w:val="00ED278E"/>
    <w:rsid w:val="00ED2CDC"/>
    <w:rsid w:val="00ED713D"/>
    <w:rsid w:val="00EE31E1"/>
    <w:rsid w:val="00EF6A94"/>
    <w:rsid w:val="00F073FC"/>
    <w:rsid w:val="00F13B96"/>
    <w:rsid w:val="00F17B61"/>
    <w:rsid w:val="00F2236A"/>
    <w:rsid w:val="00F23873"/>
    <w:rsid w:val="00F34DB3"/>
    <w:rsid w:val="00F47544"/>
    <w:rsid w:val="00F53D45"/>
    <w:rsid w:val="00F6168D"/>
    <w:rsid w:val="00F679B4"/>
    <w:rsid w:val="00F67B81"/>
    <w:rsid w:val="00F67BCF"/>
    <w:rsid w:val="00F87986"/>
    <w:rsid w:val="00F9146B"/>
    <w:rsid w:val="00F92290"/>
    <w:rsid w:val="00F94324"/>
    <w:rsid w:val="00F94BE6"/>
    <w:rsid w:val="00FA217E"/>
    <w:rsid w:val="00FB2AA5"/>
    <w:rsid w:val="00FB4915"/>
    <w:rsid w:val="00FC0912"/>
    <w:rsid w:val="00FD0EA7"/>
    <w:rsid w:val="00FD12AA"/>
    <w:rsid w:val="00FD248F"/>
    <w:rsid w:val="00FE2282"/>
    <w:rsid w:val="00FE4839"/>
    <w:rsid w:val="00FE4E8B"/>
    <w:rsid w:val="00FE5537"/>
    <w:rsid w:val="00FE63F3"/>
    <w:rsid w:val="00FF1E3A"/>
    <w:rsid w:val="00FF2148"/>
    <w:rsid w:val="00FF2498"/>
    <w:rsid w:val="00FF2B7A"/>
    <w:rsid w:val="00FF57C5"/>
    <w:rsid w:val="00FF7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246C5DD"/>
  <w15:docId w15:val="{51FB8EF0-1938-4D14-8BFD-7F17646E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82198"/>
    <w:rPr>
      <w:rFonts w:ascii="Courier New" w:hAnsi="Courier New"/>
      <w:color w:val="808080"/>
      <w:sz w:val="26"/>
      <w:lang w:eastAsia="de-AT"/>
    </w:rPr>
  </w:style>
  <w:style w:type="paragraph" w:styleId="berschrift1">
    <w:name w:val="heading 1"/>
    <w:basedOn w:val="Standard"/>
    <w:next w:val="Standard"/>
    <w:qFormat/>
    <w:rsid w:val="00982198"/>
    <w:pPr>
      <w:keepNext/>
      <w:jc w:val="center"/>
      <w:outlineLvl w:val="0"/>
    </w:pPr>
    <w:rPr>
      <w:rFonts w:ascii="Arial" w:hAnsi="Arial"/>
      <w:b/>
      <w:color w:val="auto"/>
      <w:sz w:val="20"/>
    </w:rPr>
  </w:style>
  <w:style w:type="paragraph" w:styleId="berschrift2">
    <w:name w:val="heading 2"/>
    <w:basedOn w:val="Standard"/>
    <w:next w:val="Standard"/>
    <w:qFormat/>
    <w:rsid w:val="00982198"/>
    <w:pPr>
      <w:keepNext/>
      <w:jc w:val="center"/>
      <w:outlineLvl w:val="1"/>
    </w:pPr>
    <w:rPr>
      <w:rFonts w:ascii="Arial" w:hAnsi="Arial"/>
      <w:b/>
      <w:color w:val="auto"/>
      <w:position w:val="-3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82198"/>
    <w:pPr>
      <w:jc w:val="both"/>
    </w:pPr>
    <w:rPr>
      <w:rFonts w:ascii="Arial" w:hAnsi="Arial"/>
      <w:color w:val="auto"/>
      <w:sz w:val="13"/>
    </w:rPr>
  </w:style>
  <w:style w:type="paragraph" w:styleId="Textkrper3">
    <w:name w:val="Body Text 3"/>
    <w:basedOn w:val="Standard"/>
    <w:rsid w:val="00982198"/>
    <w:pPr>
      <w:spacing w:after="120"/>
    </w:pPr>
    <w:rPr>
      <w:sz w:val="16"/>
      <w:szCs w:val="16"/>
    </w:rPr>
  </w:style>
  <w:style w:type="paragraph" w:styleId="Kopfzeile">
    <w:name w:val="header"/>
    <w:basedOn w:val="Standard"/>
    <w:rsid w:val="00982198"/>
    <w:pPr>
      <w:tabs>
        <w:tab w:val="center" w:pos="4536"/>
        <w:tab w:val="right" w:pos="9072"/>
      </w:tabs>
    </w:pPr>
  </w:style>
  <w:style w:type="paragraph" w:styleId="Fuzeile">
    <w:name w:val="footer"/>
    <w:basedOn w:val="Standard"/>
    <w:rsid w:val="00982198"/>
    <w:pPr>
      <w:tabs>
        <w:tab w:val="center" w:pos="4536"/>
        <w:tab w:val="right" w:pos="9072"/>
      </w:tabs>
    </w:pPr>
  </w:style>
  <w:style w:type="paragraph" w:styleId="Sprechblasentext">
    <w:name w:val="Balloon Text"/>
    <w:basedOn w:val="Standard"/>
    <w:semiHidden/>
    <w:rsid w:val="006F1F97"/>
    <w:rPr>
      <w:rFonts w:ascii="Tahoma" w:hAnsi="Tahoma" w:cs="Tahoma"/>
      <w:sz w:val="16"/>
      <w:szCs w:val="16"/>
    </w:rPr>
  </w:style>
  <w:style w:type="paragraph" w:customStyle="1" w:styleId="berschrift113p">
    <w:name w:val="Überschrift 1+13p"/>
    <w:basedOn w:val="berschrift1"/>
    <w:rsid w:val="001B1C14"/>
  </w:style>
  <w:style w:type="character" w:styleId="Seitenzahl">
    <w:name w:val="page number"/>
    <w:basedOn w:val="Absatz-Standardschriftart"/>
    <w:rsid w:val="00132B12"/>
  </w:style>
  <w:style w:type="paragraph" w:styleId="Listenabsatz">
    <w:name w:val="List Paragraph"/>
    <w:basedOn w:val="Standard"/>
    <w:uiPriority w:val="34"/>
    <w:qFormat/>
    <w:rsid w:val="00EE31E1"/>
    <w:pPr>
      <w:ind w:left="720"/>
      <w:contextualSpacing/>
    </w:pPr>
  </w:style>
  <w:style w:type="character" w:styleId="Hyperlink">
    <w:name w:val="Hyperlink"/>
    <w:basedOn w:val="Absatz-Standardschriftart"/>
    <w:rsid w:val="00B83175"/>
    <w:rPr>
      <w:color w:val="0000FF" w:themeColor="hyperlink"/>
      <w:u w:val="single"/>
    </w:rPr>
  </w:style>
  <w:style w:type="paragraph" w:styleId="berarbeitung">
    <w:name w:val="Revision"/>
    <w:hidden/>
    <w:uiPriority w:val="99"/>
    <w:semiHidden/>
    <w:rsid w:val="00FD248F"/>
    <w:rPr>
      <w:rFonts w:ascii="Courier New" w:hAnsi="Courier New"/>
      <w:color w:val="808080"/>
      <w:sz w:val="26"/>
      <w:lang w:eastAsia="de-AT"/>
    </w:rPr>
  </w:style>
  <w:style w:type="character" w:styleId="NichtaufgelsteErwhnung">
    <w:name w:val="Unresolved Mention"/>
    <w:basedOn w:val="Absatz-Standardschriftart"/>
    <w:uiPriority w:val="99"/>
    <w:semiHidden/>
    <w:unhideWhenUsed/>
    <w:rsid w:val="0088393F"/>
    <w:rPr>
      <w:color w:val="605E5C"/>
      <w:shd w:val="clear" w:color="auto" w:fill="E1DFDD"/>
    </w:rPr>
  </w:style>
  <w:style w:type="character" w:styleId="Kommentarzeichen">
    <w:name w:val="annotation reference"/>
    <w:basedOn w:val="Absatz-Standardschriftart"/>
    <w:semiHidden/>
    <w:unhideWhenUsed/>
    <w:rsid w:val="00CC6BC1"/>
    <w:rPr>
      <w:sz w:val="16"/>
      <w:szCs w:val="16"/>
    </w:rPr>
  </w:style>
  <w:style w:type="paragraph" w:styleId="Kommentartext">
    <w:name w:val="annotation text"/>
    <w:basedOn w:val="Standard"/>
    <w:link w:val="KommentartextZchn"/>
    <w:semiHidden/>
    <w:unhideWhenUsed/>
    <w:rsid w:val="00CC6BC1"/>
    <w:rPr>
      <w:sz w:val="20"/>
    </w:rPr>
  </w:style>
  <w:style w:type="character" w:customStyle="1" w:styleId="KommentartextZchn">
    <w:name w:val="Kommentartext Zchn"/>
    <w:basedOn w:val="Absatz-Standardschriftart"/>
    <w:link w:val="Kommentartext"/>
    <w:semiHidden/>
    <w:rsid w:val="00CC6BC1"/>
    <w:rPr>
      <w:rFonts w:ascii="Courier New" w:hAnsi="Courier New"/>
      <w:color w:val="808080"/>
      <w:lang w:eastAsia="de-AT"/>
    </w:rPr>
  </w:style>
  <w:style w:type="paragraph" w:styleId="Kommentarthema">
    <w:name w:val="annotation subject"/>
    <w:basedOn w:val="Kommentartext"/>
    <w:next w:val="Kommentartext"/>
    <w:link w:val="KommentarthemaZchn"/>
    <w:semiHidden/>
    <w:unhideWhenUsed/>
    <w:rsid w:val="00CC6BC1"/>
    <w:rPr>
      <w:b/>
      <w:bCs/>
    </w:rPr>
  </w:style>
  <w:style w:type="character" w:customStyle="1" w:styleId="KommentarthemaZchn">
    <w:name w:val="Kommentarthema Zchn"/>
    <w:basedOn w:val="KommentartextZchn"/>
    <w:link w:val="Kommentarthema"/>
    <w:semiHidden/>
    <w:rsid w:val="00CC6BC1"/>
    <w:rPr>
      <w:rFonts w:ascii="Courier New" w:hAnsi="Courier New"/>
      <w:b/>
      <w:bCs/>
      <w:color w:val="80808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4966-6ADD-460F-ACC2-8FFEF176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3382</Words>
  <Characters>17993</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Nachstehende Kaufbedingungen haben für sämtliche Bestellungen Gültigkeit, soweit sie in einzelnen Punkten nicht durch besondere schriftliche Vereinbarung aufgehoben sind</vt:lpstr>
    </vt:vector>
  </TitlesOfParts>
  <Company>AMAG</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Nachstehende Kaufbedingungen haben für sämtliche Bestellungen Gültigkeit, soweit sie in einzelnen Punkten nicht durch besondere schriftliche Vereinbarung aufgehoben sind</dc:title>
  <dc:creator>Lindhuber Susanne</dc:creator>
  <cp:lastModifiedBy>Petricevic Tihana</cp:lastModifiedBy>
  <cp:revision>11</cp:revision>
  <cp:lastPrinted>2020-02-19T07:56:00Z</cp:lastPrinted>
  <dcterms:created xsi:type="dcterms:W3CDTF">2022-12-14T07:55:00Z</dcterms:created>
  <dcterms:modified xsi:type="dcterms:W3CDTF">2022-12-16T11:13:00Z</dcterms:modified>
</cp:coreProperties>
</file>